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D432" w14:textId="77777777" w:rsidR="00E962BD" w:rsidRPr="00FE1D9E" w:rsidRDefault="00E962BD" w:rsidP="00E962BD">
      <w:pPr>
        <w:spacing w:after="0"/>
        <w:ind w:firstLine="567"/>
        <w:jc w:val="both"/>
        <w:rPr>
          <w:rFonts w:ascii="Times New Roman" w:hAnsi="Times New Roman" w:cs="Times New Roman"/>
          <w:sz w:val="22"/>
          <w:szCs w:val="22"/>
        </w:rPr>
      </w:pPr>
    </w:p>
    <w:p w14:paraId="3277232B" w14:textId="6E7EE56D"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 xml:space="preserve">Додаток </w:t>
      </w:r>
      <w:r w:rsidR="00F72135" w:rsidRPr="00FE1D9E">
        <w:rPr>
          <w:rFonts w:ascii="Times New Roman" w:hAnsi="Times New Roman" w:cs="Times New Roman"/>
          <w:sz w:val="22"/>
          <w:szCs w:val="22"/>
        </w:rPr>
        <w:t>3</w:t>
      </w:r>
    </w:p>
    <w:p w14:paraId="1D40EF9F" w14:textId="77777777"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до УМОВ</w:t>
      </w:r>
    </w:p>
    <w:p w14:paraId="0AA3E85E" w14:textId="77777777"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проведення конкурсу з відбору суб’єктів аудиторської діяльності для надання послуг з</w:t>
      </w:r>
    </w:p>
    <w:p w14:paraId="63CE6BDD" w14:textId="6767DA32" w:rsidR="00FF0156" w:rsidRPr="00FE1D9E" w:rsidRDefault="00FF0156" w:rsidP="009E7949">
      <w:pPr>
        <w:spacing w:after="0"/>
        <w:ind w:firstLine="567"/>
        <w:jc w:val="right"/>
        <w:rPr>
          <w:rFonts w:ascii="Times New Roman" w:hAnsi="Times New Roman" w:cs="Times New Roman"/>
          <w:sz w:val="22"/>
          <w:szCs w:val="22"/>
        </w:rPr>
      </w:pPr>
      <w:r w:rsidRPr="00FE1D9E">
        <w:rPr>
          <w:rFonts w:ascii="Times New Roman" w:hAnsi="Times New Roman" w:cs="Times New Roman"/>
          <w:sz w:val="22"/>
          <w:szCs w:val="22"/>
        </w:rPr>
        <w:t>обов’язкового аудиту фінансової звітності</w:t>
      </w:r>
    </w:p>
    <w:p w14:paraId="660FE800" w14:textId="77777777" w:rsidR="00FF0156" w:rsidRPr="00FE1D9E" w:rsidRDefault="00FF0156" w:rsidP="008252C3">
      <w:pPr>
        <w:spacing w:after="0"/>
        <w:ind w:firstLine="567"/>
        <w:jc w:val="both"/>
        <w:rPr>
          <w:rFonts w:ascii="Times New Roman" w:hAnsi="Times New Roman" w:cs="Times New Roman"/>
          <w:sz w:val="22"/>
          <w:szCs w:val="22"/>
        </w:rPr>
      </w:pPr>
    </w:p>
    <w:p w14:paraId="3DF35244" w14:textId="4D16191E" w:rsidR="00FF0156" w:rsidRPr="00FE1D9E" w:rsidRDefault="00FF0156" w:rsidP="009E7949">
      <w:pPr>
        <w:spacing w:after="0" w:line="240" w:lineRule="auto"/>
        <w:ind w:firstLine="567"/>
        <w:jc w:val="center"/>
        <w:rPr>
          <w:rFonts w:ascii="Times New Roman" w:hAnsi="Times New Roman" w:cs="Times New Roman"/>
          <w:b/>
          <w:bCs/>
          <w:sz w:val="20"/>
          <w:szCs w:val="20"/>
        </w:rPr>
      </w:pPr>
      <w:r w:rsidRPr="00FE1D9E">
        <w:rPr>
          <w:rFonts w:ascii="Times New Roman" w:hAnsi="Times New Roman" w:cs="Times New Roman"/>
          <w:b/>
          <w:bCs/>
          <w:sz w:val="20"/>
          <w:szCs w:val="20"/>
        </w:rPr>
        <w:t>Анкета аудиторської фірми</w:t>
      </w:r>
    </w:p>
    <w:p w14:paraId="41CC206E" w14:textId="77777777" w:rsidR="00F3141C" w:rsidRDefault="00F3141C" w:rsidP="009E7949">
      <w:pPr>
        <w:spacing w:after="0" w:line="240" w:lineRule="auto"/>
        <w:jc w:val="both"/>
        <w:rPr>
          <w:rFonts w:ascii="Times New Roman" w:hAnsi="Times New Roman" w:cs="Times New Roman"/>
          <w:sz w:val="20"/>
          <w:szCs w:val="20"/>
        </w:rPr>
      </w:pPr>
    </w:p>
    <w:p w14:paraId="2AA63F67" w14:textId="77777777" w:rsidR="007B01F4" w:rsidRDefault="007B01F4" w:rsidP="009E7949">
      <w:pPr>
        <w:spacing w:after="0" w:line="240" w:lineRule="auto"/>
        <w:jc w:val="both"/>
        <w:rPr>
          <w:rFonts w:ascii="Times New Roman" w:hAnsi="Times New Roman" w:cs="Times New Roman"/>
          <w:sz w:val="20"/>
          <w:szCs w:val="20"/>
        </w:rPr>
      </w:pPr>
    </w:p>
    <w:tbl>
      <w:tblPr>
        <w:tblW w:w="10060" w:type="dxa"/>
        <w:tblLayout w:type="fixed"/>
        <w:tblLook w:val="04A0" w:firstRow="1" w:lastRow="0" w:firstColumn="1" w:lastColumn="0" w:noHBand="0" w:noVBand="1"/>
      </w:tblPr>
      <w:tblGrid>
        <w:gridCol w:w="704"/>
        <w:gridCol w:w="5954"/>
        <w:gridCol w:w="1275"/>
        <w:gridCol w:w="2127"/>
      </w:tblGrid>
      <w:tr w:rsidR="007B01F4" w:rsidRPr="007B01F4" w14:paraId="0B6F07E9" w14:textId="77777777" w:rsidTr="007B01F4">
        <w:trPr>
          <w:trHeight w:val="35"/>
        </w:trPr>
        <w:tc>
          <w:tcPr>
            <w:tcW w:w="704" w:type="dxa"/>
            <w:tcBorders>
              <w:top w:val="single" w:sz="4" w:space="0" w:color="auto"/>
              <w:left w:val="single" w:sz="4" w:space="0" w:color="auto"/>
              <w:bottom w:val="single" w:sz="4" w:space="0" w:color="auto"/>
              <w:right w:val="single" w:sz="4" w:space="0" w:color="auto"/>
            </w:tcBorders>
            <w:noWrap/>
            <w:hideMark/>
          </w:tcPr>
          <w:p w14:paraId="7A10D9BA"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№п/п</w:t>
            </w:r>
          </w:p>
        </w:tc>
        <w:tc>
          <w:tcPr>
            <w:tcW w:w="5954" w:type="dxa"/>
            <w:tcBorders>
              <w:top w:val="single" w:sz="4" w:space="0" w:color="auto"/>
              <w:left w:val="nil"/>
              <w:bottom w:val="single" w:sz="4" w:space="0" w:color="auto"/>
              <w:right w:val="single" w:sz="4" w:space="0" w:color="auto"/>
            </w:tcBorders>
            <w:noWrap/>
            <w:hideMark/>
          </w:tcPr>
          <w:p w14:paraId="737DBD80"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noWrap/>
            <w:hideMark/>
          </w:tcPr>
          <w:p w14:paraId="39DBC293"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Відповідь (так, ні)</w:t>
            </w:r>
          </w:p>
        </w:tc>
        <w:tc>
          <w:tcPr>
            <w:tcW w:w="2127" w:type="dxa"/>
            <w:tcBorders>
              <w:top w:val="single" w:sz="4" w:space="0" w:color="auto"/>
              <w:left w:val="nil"/>
              <w:bottom w:val="single" w:sz="4" w:space="0" w:color="auto"/>
              <w:right w:val="single" w:sz="4" w:space="0" w:color="auto"/>
            </w:tcBorders>
            <w:noWrap/>
            <w:hideMark/>
          </w:tcPr>
          <w:p w14:paraId="3EC44A9C" w14:textId="77777777" w:rsidR="007B01F4" w:rsidRPr="007B01F4" w:rsidRDefault="007B01F4" w:rsidP="007B01F4">
            <w:pPr>
              <w:spacing w:after="0" w:line="240" w:lineRule="auto"/>
              <w:jc w:val="both"/>
              <w:rPr>
                <w:rFonts w:ascii="Times New Roman" w:hAnsi="Times New Roman" w:cs="Times New Roman"/>
                <w:b/>
                <w:bCs/>
                <w:sz w:val="20"/>
                <w:szCs w:val="20"/>
              </w:rPr>
            </w:pPr>
            <w:r w:rsidRPr="007B01F4">
              <w:rPr>
                <w:rFonts w:ascii="Times New Roman" w:hAnsi="Times New Roman" w:cs="Times New Roman"/>
                <w:b/>
                <w:bCs/>
                <w:sz w:val="20"/>
                <w:szCs w:val="20"/>
              </w:rPr>
              <w:t>Коментар, якщо Так</w:t>
            </w:r>
          </w:p>
        </w:tc>
      </w:tr>
      <w:tr w:rsidR="007B01F4" w:rsidRPr="007B01F4" w14:paraId="6A59AF02" w14:textId="77777777" w:rsidTr="007B01F4">
        <w:trPr>
          <w:trHeight w:val="164"/>
        </w:trPr>
        <w:tc>
          <w:tcPr>
            <w:tcW w:w="704" w:type="dxa"/>
            <w:tcBorders>
              <w:top w:val="nil"/>
              <w:left w:val="single" w:sz="4" w:space="0" w:color="auto"/>
              <w:bottom w:val="single" w:sz="4" w:space="0" w:color="auto"/>
              <w:right w:val="single" w:sz="4" w:space="0" w:color="auto"/>
            </w:tcBorders>
            <w:noWrap/>
            <w:hideMark/>
          </w:tcPr>
          <w:p w14:paraId="3D8F22D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w:t>
            </w:r>
          </w:p>
        </w:tc>
        <w:tc>
          <w:tcPr>
            <w:tcW w:w="5954" w:type="dxa"/>
            <w:tcBorders>
              <w:top w:val="nil"/>
              <w:left w:val="nil"/>
              <w:bottom w:val="single" w:sz="4" w:space="0" w:color="auto"/>
              <w:right w:val="single" w:sz="4" w:space="0" w:color="auto"/>
            </w:tcBorders>
            <w:vAlign w:val="bottom"/>
            <w:hideMark/>
          </w:tcPr>
          <w:p w14:paraId="3737E6C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МТСБУ та/або дочірнім підприємствам (резидентам України) послуг, зазначених у частині четвертій статті 6 Закону про аудит? Якщо так, то вказати періоди їх надання:</w:t>
            </w:r>
          </w:p>
        </w:tc>
        <w:tc>
          <w:tcPr>
            <w:tcW w:w="1275" w:type="dxa"/>
            <w:tcBorders>
              <w:top w:val="nil"/>
              <w:left w:val="nil"/>
              <w:bottom w:val="single" w:sz="4" w:space="0" w:color="auto"/>
              <w:right w:val="single" w:sz="4" w:space="0" w:color="auto"/>
            </w:tcBorders>
            <w:noWrap/>
            <w:vAlign w:val="bottom"/>
            <w:hideMark/>
          </w:tcPr>
          <w:p w14:paraId="769DFA6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259BF02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Пп.4 Ст.6 Закон Про </w:t>
            </w:r>
            <w:r w:rsidRPr="007B01F4">
              <w:rPr>
                <w:rFonts w:ascii="Times New Roman" w:hAnsi="Times New Roman" w:cs="Times New Roman"/>
                <w:sz w:val="20"/>
                <w:szCs w:val="20"/>
              </w:rPr>
              <w:br/>
              <w:t xml:space="preserve">аудит, </w:t>
            </w:r>
            <w:r w:rsidRPr="007B01F4">
              <w:rPr>
                <w:rFonts w:ascii="Times New Roman" w:hAnsi="Times New Roman" w:cs="Times New Roman"/>
                <w:sz w:val="20"/>
                <w:szCs w:val="20"/>
              </w:rPr>
              <w:br/>
              <w:t xml:space="preserve">Пп.1 ст.27 Закон Про </w:t>
            </w:r>
            <w:r w:rsidRPr="007B01F4">
              <w:rPr>
                <w:rFonts w:ascii="Times New Roman" w:hAnsi="Times New Roman" w:cs="Times New Roman"/>
                <w:sz w:val="20"/>
                <w:szCs w:val="20"/>
              </w:rPr>
              <w:br/>
              <w:t>аудит</w:t>
            </w:r>
          </w:p>
        </w:tc>
      </w:tr>
      <w:tr w:rsidR="007B01F4" w:rsidRPr="007B01F4" w14:paraId="7BE5B8F3" w14:textId="77777777" w:rsidTr="007B01F4">
        <w:trPr>
          <w:trHeight w:val="82"/>
        </w:trPr>
        <w:tc>
          <w:tcPr>
            <w:tcW w:w="704" w:type="dxa"/>
            <w:tcBorders>
              <w:top w:val="nil"/>
              <w:left w:val="single" w:sz="4" w:space="0" w:color="auto"/>
              <w:bottom w:val="single" w:sz="4" w:space="0" w:color="auto"/>
              <w:right w:val="single" w:sz="4" w:space="0" w:color="auto"/>
            </w:tcBorders>
            <w:noWrap/>
            <w:hideMark/>
          </w:tcPr>
          <w:p w14:paraId="0D9BD691"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1.1.</w:t>
            </w:r>
          </w:p>
        </w:tc>
        <w:tc>
          <w:tcPr>
            <w:tcW w:w="5954" w:type="dxa"/>
            <w:tcBorders>
              <w:top w:val="nil"/>
              <w:left w:val="nil"/>
              <w:bottom w:val="single" w:sz="4" w:space="0" w:color="auto"/>
              <w:right w:val="single" w:sz="4" w:space="0" w:color="auto"/>
            </w:tcBorders>
            <w:vAlign w:val="bottom"/>
            <w:hideMark/>
          </w:tcPr>
          <w:p w14:paraId="2E832F4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складання податкової звітності, розрахунку обов'язкових зборів і платежів, представництва юридичних осіб у спорах із зазначених питань;</w:t>
            </w:r>
          </w:p>
        </w:tc>
        <w:tc>
          <w:tcPr>
            <w:tcW w:w="1275" w:type="dxa"/>
            <w:tcBorders>
              <w:top w:val="nil"/>
              <w:left w:val="nil"/>
              <w:bottom w:val="single" w:sz="4" w:space="0" w:color="auto"/>
              <w:right w:val="single" w:sz="4" w:space="0" w:color="auto"/>
            </w:tcBorders>
            <w:noWrap/>
            <w:vAlign w:val="bottom"/>
            <w:hideMark/>
          </w:tcPr>
          <w:p w14:paraId="79BA606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7E1161E6"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3FF04EC1" w14:textId="77777777" w:rsidTr="007B01F4">
        <w:trPr>
          <w:trHeight w:val="50"/>
        </w:trPr>
        <w:tc>
          <w:tcPr>
            <w:tcW w:w="704" w:type="dxa"/>
            <w:tcBorders>
              <w:top w:val="nil"/>
              <w:left w:val="single" w:sz="4" w:space="0" w:color="auto"/>
              <w:bottom w:val="single" w:sz="4" w:space="0" w:color="auto"/>
              <w:right w:val="single" w:sz="4" w:space="0" w:color="auto"/>
            </w:tcBorders>
            <w:noWrap/>
            <w:hideMark/>
          </w:tcPr>
          <w:p w14:paraId="36F540FB"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1.2.</w:t>
            </w:r>
          </w:p>
        </w:tc>
        <w:tc>
          <w:tcPr>
            <w:tcW w:w="5954" w:type="dxa"/>
            <w:tcBorders>
              <w:top w:val="nil"/>
              <w:left w:val="nil"/>
              <w:bottom w:val="single" w:sz="4" w:space="0" w:color="auto"/>
              <w:right w:val="single" w:sz="4" w:space="0" w:color="auto"/>
            </w:tcBorders>
            <w:vAlign w:val="bottom"/>
            <w:hideMark/>
          </w:tcPr>
          <w:p w14:paraId="79CABD0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консультування з питань управління, </w:t>
            </w:r>
            <w:r w:rsidRPr="007B01F4">
              <w:rPr>
                <w:rFonts w:ascii="Times New Roman" w:hAnsi="Times New Roman" w:cs="Times New Roman"/>
                <w:sz w:val="20"/>
                <w:szCs w:val="20"/>
              </w:rPr>
              <w:br/>
              <w:t>розробки і супроводження управлінських рішень;</w:t>
            </w:r>
          </w:p>
        </w:tc>
        <w:tc>
          <w:tcPr>
            <w:tcW w:w="1275" w:type="dxa"/>
            <w:tcBorders>
              <w:top w:val="nil"/>
              <w:left w:val="nil"/>
              <w:bottom w:val="single" w:sz="4" w:space="0" w:color="auto"/>
              <w:right w:val="single" w:sz="4" w:space="0" w:color="auto"/>
            </w:tcBorders>
            <w:noWrap/>
            <w:vAlign w:val="bottom"/>
            <w:hideMark/>
          </w:tcPr>
          <w:p w14:paraId="71C22881"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4098C5F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95D2E53" w14:textId="77777777" w:rsidTr="007B01F4">
        <w:trPr>
          <w:trHeight w:val="66"/>
        </w:trPr>
        <w:tc>
          <w:tcPr>
            <w:tcW w:w="704" w:type="dxa"/>
            <w:tcBorders>
              <w:top w:val="nil"/>
              <w:left w:val="single" w:sz="4" w:space="0" w:color="auto"/>
              <w:bottom w:val="single" w:sz="4" w:space="0" w:color="auto"/>
              <w:right w:val="single" w:sz="4" w:space="0" w:color="auto"/>
            </w:tcBorders>
            <w:noWrap/>
            <w:hideMark/>
          </w:tcPr>
          <w:p w14:paraId="010A25C6"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1.3.</w:t>
            </w:r>
          </w:p>
        </w:tc>
        <w:tc>
          <w:tcPr>
            <w:tcW w:w="5954" w:type="dxa"/>
            <w:tcBorders>
              <w:top w:val="nil"/>
              <w:left w:val="nil"/>
              <w:bottom w:val="single" w:sz="4" w:space="0" w:color="auto"/>
              <w:right w:val="single" w:sz="4" w:space="0" w:color="auto"/>
            </w:tcBorders>
            <w:vAlign w:val="bottom"/>
            <w:hideMark/>
          </w:tcPr>
          <w:p w14:paraId="7D57C05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ведення бухгалтерського обліку і складання фінансової звітності;</w:t>
            </w:r>
          </w:p>
        </w:tc>
        <w:tc>
          <w:tcPr>
            <w:tcW w:w="1275" w:type="dxa"/>
            <w:tcBorders>
              <w:top w:val="nil"/>
              <w:left w:val="nil"/>
              <w:bottom w:val="single" w:sz="4" w:space="0" w:color="auto"/>
              <w:right w:val="single" w:sz="4" w:space="0" w:color="auto"/>
            </w:tcBorders>
            <w:noWrap/>
            <w:vAlign w:val="bottom"/>
            <w:hideMark/>
          </w:tcPr>
          <w:p w14:paraId="2A7BD322"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6B5F7D7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131814E3" w14:textId="77777777" w:rsidTr="007B01F4">
        <w:trPr>
          <w:trHeight w:val="99"/>
        </w:trPr>
        <w:tc>
          <w:tcPr>
            <w:tcW w:w="704" w:type="dxa"/>
            <w:tcBorders>
              <w:top w:val="nil"/>
              <w:left w:val="single" w:sz="4" w:space="0" w:color="auto"/>
              <w:bottom w:val="single" w:sz="4" w:space="0" w:color="auto"/>
              <w:right w:val="single" w:sz="4" w:space="0" w:color="auto"/>
            </w:tcBorders>
            <w:noWrap/>
            <w:hideMark/>
          </w:tcPr>
          <w:p w14:paraId="16C6F5C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1.4.</w:t>
            </w:r>
          </w:p>
        </w:tc>
        <w:tc>
          <w:tcPr>
            <w:tcW w:w="5954" w:type="dxa"/>
            <w:tcBorders>
              <w:top w:val="nil"/>
              <w:left w:val="nil"/>
              <w:bottom w:val="single" w:sz="4" w:space="0" w:color="auto"/>
              <w:right w:val="single" w:sz="4" w:space="0" w:color="auto"/>
            </w:tcBorders>
            <w:vAlign w:val="bottom"/>
            <w:hideMark/>
          </w:tcPr>
          <w:p w14:paraId="69D0968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розробка та впровадження процедур </w:t>
            </w:r>
            <w:r w:rsidRPr="007B01F4">
              <w:rPr>
                <w:rFonts w:ascii="Times New Roman" w:hAnsi="Times New Roman" w:cs="Times New Roman"/>
                <w:sz w:val="20"/>
                <w:szCs w:val="20"/>
              </w:rPr>
              <w:br/>
              <w:t xml:space="preserve">внутрішнього контролю, управління </w:t>
            </w:r>
            <w:r w:rsidRPr="007B01F4">
              <w:rPr>
                <w:rFonts w:ascii="Times New Roman" w:hAnsi="Times New Roman" w:cs="Times New Roman"/>
                <w:sz w:val="20"/>
                <w:szCs w:val="20"/>
              </w:rPr>
              <w:br/>
              <w:t>ризиками, а також інформаційних технологій у фінансовій сфері;</w:t>
            </w:r>
          </w:p>
        </w:tc>
        <w:tc>
          <w:tcPr>
            <w:tcW w:w="1275" w:type="dxa"/>
            <w:tcBorders>
              <w:top w:val="nil"/>
              <w:left w:val="nil"/>
              <w:bottom w:val="single" w:sz="4" w:space="0" w:color="auto"/>
              <w:right w:val="single" w:sz="4" w:space="0" w:color="auto"/>
            </w:tcBorders>
            <w:noWrap/>
            <w:vAlign w:val="bottom"/>
            <w:hideMark/>
          </w:tcPr>
          <w:p w14:paraId="022BD02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65DE0FF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67CFC953" w14:textId="77777777" w:rsidTr="007B01F4">
        <w:trPr>
          <w:trHeight w:val="103"/>
        </w:trPr>
        <w:tc>
          <w:tcPr>
            <w:tcW w:w="704" w:type="dxa"/>
            <w:tcBorders>
              <w:top w:val="nil"/>
              <w:left w:val="single" w:sz="4" w:space="0" w:color="auto"/>
              <w:bottom w:val="single" w:sz="4" w:space="0" w:color="auto"/>
              <w:right w:val="single" w:sz="4" w:space="0" w:color="auto"/>
            </w:tcBorders>
            <w:noWrap/>
            <w:hideMark/>
          </w:tcPr>
          <w:p w14:paraId="1DE606E2"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1.5.</w:t>
            </w:r>
          </w:p>
        </w:tc>
        <w:tc>
          <w:tcPr>
            <w:tcW w:w="5954" w:type="dxa"/>
            <w:tcBorders>
              <w:top w:val="nil"/>
              <w:left w:val="nil"/>
              <w:bottom w:val="single" w:sz="4" w:space="0" w:color="auto"/>
              <w:right w:val="single" w:sz="4" w:space="0" w:color="auto"/>
            </w:tcBorders>
            <w:vAlign w:val="bottom"/>
            <w:hideMark/>
          </w:tcPr>
          <w:p w14:paraId="1CA2CB5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tc>
        <w:tc>
          <w:tcPr>
            <w:tcW w:w="1275" w:type="dxa"/>
            <w:tcBorders>
              <w:top w:val="nil"/>
              <w:left w:val="nil"/>
              <w:bottom w:val="single" w:sz="4" w:space="0" w:color="auto"/>
              <w:right w:val="single" w:sz="4" w:space="0" w:color="auto"/>
            </w:tcBorders>
            <w:noWrap/>
            <w:vAlign w:val="bottom"/>
            <w:hideMark/>
          </w:tcPr>
          <w:p w14:paraId="2C5FAE2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6DA82CE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017E621" w14:textId="77777777" w:rsidTr="007B01F4">
        <w:trPr>
          <w:trHeight w:val="145"/>
        </w:trPr>
        <w:tc>
          <w:tcPr>
            <w:tcW w:w="704" w:type="dxa"/>
            <w:tcBorders>
              <w:top w:val="nil"/>
              <w:left w:val="single" w:sz="4" w:space="0" w:color="auto"/>
              <w:bottom w:val="single" w:sz="4" w:space="0" w:color="auto"/>
              <w:right w:val="single" w:sz="4" w:space="0" w:color="auto"/>
            </w:tcBorders>
            <w:noWrap/>
            <w:hideMark/>
          </w:tcPr>
          <w:p w14:paraId="296B578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1.6.</w:t>
            </w:r>
          </w:p>
        </w:tc>
        <w:tc>
          <w:tcPr>
            <w:tcW w:w="5954" w:type="dxa"/>
            <w:tcBorders>
              <w:top w:val="nil"/>
              <w:left w:val="nil"/>
              <w:bottom w:val="single" w:sz="4" w:space="0" w:color="auto"/>
              <w:right w:val="single" w:sz="4" w:space="0" w:color="auto"/>
            </w:tcBorders>
            <w:vAlign w:val="bottom"/>
            <w:hideMark/>
          </w:tcPr>
          <w:p w14:paraId="1609E93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w:t>
            </w:r>
            <w:r w:rsidRPr="007B01F4">
              <w:rPr>
                <w:rFonts w:ascii="Times New Roman" w:hAnsi="Times New Roman" w:cs="Times New Roman"/>
                <w:sz w:val="20"/>
                <w:szCs w:val="20"/>
              </w:rPr>
              <w:br/>
              <w:t>звітності;</w:t>
            </w:r>
          </w:p>
        </w:tc>
        <w:tc>
          <w:tcPr>
            <w:tcW w:w="1275" w:type="dxa"/>
            <w:tcBorders>
              <w:top w:val="nil"/>
              <w:left w:val="nil"/>
              <w:bottom w:val="single" w:sz="4" w:space="0" w:color="auto"/>
              <w:right w:val="single" w:sz="4" w:space="0" w:color="auto"/>
            </w:tcBorders>
            <w:noWrap/>
            <w:vAlign w:val="bottom"/>
            <w:hideMark/>
          </w:tcPr>
          <w:p w14:paraId="15443FD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7651EDA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E569C44" w14:textId="77777777" w:rsidTr="007B01F4">
        <w:trPr>
          <w:trHeight w:val="35"/>
        </w:trPr>
        <w:tc>
          <w:tcPr>
            <w:tcW w:w="704" w:type="dxa"/>
            <w:tcBorders>
              <w:top w:val="nil"/>
              <w:left w:val="single" w:sz="4" w:space="0" w:color="auto"/>
              <w:bottom w:val="single" w:sz="4" w:space="0" w:color="auto"/>
              <w:right w:val="single" w:sz="4" w:space="0" w:color="auto"/>
            </w:tcBorders>
            <w:noWrap/>
            <w:hideMark/>
          </w:tcPr>
          <w:p w14:paraId="6FE4698F"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1.7.</w:t>
            </w:r>
          </w:p>
        </w:tc>
        <w:tc>
          <w:tcPr>
            <w:tcW w:w="5954" w:type="dxa"/>
            <w:tcBorders>
              <w:top w:val="nil"/>
              <w:left w:val="nil"/>
              <w:bottom w:val="single" w:sz="4" w:space="0" w:color="auto"/>
              <w:right w:val="single" w:sz="4" w:space="0" w:color="auto"/>
            </w:tcBorders>
            <w:noWrap/>
            <w:vAlign w:val="bottom"/>
            <w:hideMark/>
          </w:tcPr>
          <w:p w14:paraId="28B2908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послуги з оцінки;</w:t>
            </w:r>
          </w:p>
        </w:tc>
        <w:tc>
          <w:tcPr>
            <w:tcW w:w="1275" w:type="dxa"/>
            <w:tcBorders>
              <w:top w:val="nil"/>
              <w:left w:val="nil"/>
              <w:bottom w:val="single" w:sz="4" w:space="0" w:color="auto"/>
              <w:right w:val="single" w:sz="4" w:space="0" w:color="auto"/>
            </w:tcBorders>
            <w:noWrap/>
            <w:vAlign w:val="bottom"/>
            <w:hideMark/>
          </w:tcPr>
          <w:p w14:paraId="655F755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1A26675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2DA43712" w14:textId="77777777" w:rsidTr="007B01F4">
        <w:trPr>
          <w:trHeight w:val="199"/>
        </w:trPr>
        <w:tc>
          <w:tcPr>
            <w:tcW w:w="704" w:type="dxa"/>
            <w:tcBorders>
              <w:top w:val="nil"/>
              <w:left w:val="single" w:sz="4" w:space="0" w:color="auto"/>
              <w:bottom w:val="single" w:sz="4" w:space="0" w:color="auto"/>
              <w:right w:val="single" w:sz="4" w:space="0" w:color="auto"/>
            </w:tcBorders>
            <w:noWrap/>
            <w:hideMark/>
          </w:tcPr>
          <w:p w14:paraId="6BB5B09F"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1.8.</w:t>
            </w:r>
          </w:p>
        </w:tc>
        <w:tc>
          <w:tcPr>
            <w:tcW w:w="5954" w:type="dxa"/>
            <w:tcBorders>
              <w:top w:val="nil"/>
              <w:left w:val="nil"/>
              <w:bottom w:val="single" w:sz="4" w:space="0" w:color="auto"/>
              <w:right w:val="single" w:sz="4" w:space="0" w:color="auto"/>
            </w:tcBorders>
            <w:vAlign w:val="bottom"/>
            <w:hideMark/>
          </w:tcPr>
          <w:p w14:paraId="3445AE6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послуги, пов'язані із залученням </w:t>
            </w:r>
            <w:r w:rsidRPr="007B01F4">
              <w:rPr>
                <w:rFonts w:ascii="Times New Roman" w:hAnsi="Times New Roman" w:cs="Times New Roman"/>
                <w:sz w:val="20"/>
                <w:szCs w:val="20"/>
              </w:rPr>
              <w:br/>
              <w:t xml:space="preserve">фінансування, розподілом прибутку, </w:t>
            </w:r>
            <w:r w:rsidRPr="007B01F4">
              <w:rPr>
                <w:rFonts w:ascii="Times New Roman" w:hAnsi="Times New Roman" w:cs="Times New Roman"/>
                <w:sz w:val="20"/>
                <w:szCs w:val="20"/>
              </w:rPr>
              <w:br/>
              <w:t>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tc>
        <w:tc>
          <w:tcPr>
            <w:tcW w:w="1275" w:type="dxa"/>
            <w:tcBorders>
              <w:top w:val="nil"/>
              <w:left w:val="nil"/>
              <w:bottom w:val="single" w:sz="4" w:space="0" w:color="auto"/>
              <w:right w:val="single" w:sz="4" w:space="0" w:color="auto"/>
            </w:tcBorders>
            <w:noWrap/>
            <w:vAlign w:val="bottom"/>
            <w:hideMark/>
          </w:tcPr>
          <w:p w14:paraId="703FD1B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noWrap/>
            <w:vAlign w:val="bottom"/>
            <w:hideMark/>
          </w:tcPr>
          <w:p w14:paraId="5B5D842A"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287C17CD" w14:textId="77777777" w:rsidTr="007B01F4">
        <w:trPr>
          <w:trHeight w:val="131"/>
        </w:trPr>
        <w:tc>
          <w:tcPr>
            <w:tcW w:w="704" w:type="dxa"/>
            <w:tcBorders>
              <w:top w:val="single" w:sz="4" w:space="0" w:color="auto"/>
              <w:left w:val="single" w:sz="4" w:space="0" w:color="auto"/>
              <w:bottom w:val="single" w:sz="4" w:space="0" w:color="auto"/>
              <w:right w:val="single" w:sz="4" w:space="0" w:color="auto"/>
            </w:tcBorders>
            <w:noWrap/>
            <w:hideMark/>
          </w:tcPr>
          <w:p w14:paraId="0FE1720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2</w:t>
            </w:r>
          </w:p>
        </w:tc>
        <w:tc>
          <w:tcPr>
            <w:tcW w:w="5954" w:type="dxa"/>
            <w:tcBorders>
              <w:top w:val="single" w:sz="4" w:space="0" w:color="auto"/>
              <w:left w:val="nil"/>
              <w:bottom w:val="single" w:sz="4" w:space="0" w:color="auto"/>
              <w:right w:val="single" w:sz="4" w:space="0" w:color="auto"/>
            </w:tcBorders>
            <w:vAlign w:val="bottom"/>
            <w:hideMark/>
          </w:tcPr>
          <w:p w14:paraId="56E02AC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Аудитор, суб’єкт аудиторської діяльності, його власники (засновники, учасники), посадові особи та працівники незалежні від МТСБУ, не брали </w:t>
            </w:r>
            <w:r w:rsidRPr="007B01F4">
              <w:rPr>
                <w:rFonts w:ascii="Times New Roman" w:hAnsi="Times New Roman" w:cs="Times New Roman"/>
                <w:sz w:val="20"/>
                <w:szCs w:val="20"/>
              </w:rPr>
              <w:br/>
              <w:t>участі у підготовці та прийнятті управлінських рішень МТСБУ*.</w:t>
            </w:r>
          </w:p>
        </w:tc>
        <w:tc>
          <w:tcPr>
            <w:tcW w:w="1275" w:type="dxa"/>
            <w:tcBorders>
              <w:top w:val="single" w:sz="4" w:space="0" w:color="auto"/>
              <w:left w:val="nil"/>
              <w:bottom w:val="single" w:sz="4" w:space="0" w:color="auto"/>
              <w:right w:val="single" w:sz="4" w:space="0" w:color="auto"/>
            </w:tcBorders>
            <w:noWrap/>
            <w:vAlign w:val="bottom"/>
            <w:hideMark/>
          </w:tcPr>
          <w:p w14:paraId="70D59231"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single" w:sz="4" w:space="0" w:color="auto"/>
              <w:left w:val="nil"/>
              <w:bottom w:val="single" w:sz="4" w:space="0" w:color="auto"/>
              <w:right w:val="single" w:sz="4" w:space="0" w:color="auto"/>
            </w:tcBorders>
            <w:hideMark/>
          </w:tcPr>
          <w:p w14:paraId="4C565EB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пп.1 Ст.10 Закон Про </w:t>
            </w:r>
            <w:r w:rsidRPr="007B01F4">
              <w:rPr>
                <w:rFonts w:ascii="Times New Roman" w:hAnsi="Times New Roman" w:cs="Times New Roman"/>
                <w:sz w:val="20"/>
                <w:szCs w:val="20"/>
              </w:rPr>
              <w:br/>
              <w:t xml:space="preserve">аудит </w:t>
            </w:r>
          </w:p>
        </w:tc>
      </w:tr>
      <w:tr w:rsidR="007B01F4" w:rsidRPr="007B01F4" w14:paraId="273DB4EB" w14:textId="77777777" w:rsidTr="007B01F4">
        <w:trPr>
          <w:trHeight w:val="150"/>
        </w:trPr>
        <w:tc>
          <w:tcPr>
            <w:tcW w:w="704" w:type="dxa"/>
            <w:tcBorders>
              <w:top w:val="nil"/>
              <w:left w:val="single" w:sz="4" w:space="0" w:color="auto"/>
              <w:bottom w:val="single" w:sz="4" w:space="0" w:color="auto"/>
              <w:right w:val="single" w:sz="4" w:space="0" w:color="auto"/>
            </w:tcBorders>
            <w:noWrap/>
            <w:hideMark/>
          </w:tcPr>
          <w:p w14:paraId="3BA9E95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3</w:t>
            </w:r>
          </w:p>
        </w:tc>
        <w:tc>
          <w:tcPr>
            <w:tcW w:w="5954" w:type="dxa"/>
            <w:tcBorders>
              <w:top w:val="nil"/>
              <w:left w:val="nil"/>
              <w:bottom w:val="single" w:sz="4" w:space="0" w:color="auto"/>
              <w:right w:val="single" w:sz="4" w:space="0" w:color="auto"/>
            </w:tcBorders>
            <w:vAlign w:val="bottom"/>
            <w:hideMark/>
          </w:tcPr>
          <w:p w14:paraId="00698E9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tc>
        <w:tc>
          <w:tcPr>
            <w:tcW w:w="1275" w:type="dxa"/>
            <w:tcBorders>
              <w:top w:val="nil"/>
              <w:left w:val="nil"/>
              <w:bottom w:val="single" w:sz="4" w:space="0" w:color="auto"/>
              <w:right w:val="single" w:sz="4" w:space="0" w:color="auto"/>
            </w:tcBorders>
            <w:noWrap/>
            <w:vAlign w:val="bottom"/>
            <w:hideMark/>
          </w:tcPr>
          <w:p w14:paraId="6C90047B"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6C08C36A"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пп.4 Ст.10 Закон Про </w:t>
            </w:r>
            <w:r w:rsidRPr="007B01F4">
              <w:rPr>
                <w:rFonts w:ascii="Times New Roman" w:hAnsi="Times New Roman" w:cs="Times New Roman"/>
                <w:sz w:val="20"/>
                <w:szCs w:val="20"/>
              </w:rPr>
              <w:br/>
              <w:t>аудит</w:t>
            </w:r>
          </w:p>
        </w:tc>
      </w:tr>
      <w:tr w:rsidR="007B01F4" w:rsidRPr="007B01F4" w14:paraId="62A6A7DA" w14:textId="77777777" w:rsidTr="007B01F4">
        <w:trPr>
          <w:trHeight w:val="186"/>
        </w:trPr>
        <w:tc>
          <w:tcPr>
            <w:tcW w:w="704" w:type="dxa"/>
            <w:tcBorders>
              <w:top w:val="nil"/>
              <w:left w:val="single" w:sz="4" w:space="0" w:color="auto"/>
              <w:bottom w:val="single" w:sz="4" w:space="0" w:color="auto"/>
              <w:right w:val="single" w:sz="4" w:space="0" w:color="auto"/>
            </w:tcBorders>
            <w:noWrap/>
            <w:hideMark/>
          </w:tcPr>
          <w:p w14:paraId="0552552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3.1.</w:t>
            </w:r>
          </w:p>
        </w:tc>
        <w:tc>
          <w:tcPr>
            <w:tcW w:w="5954" w:type="dxa"/>
            <w:tcBorders>
              <w:top w:val="nil"/>
              <w:left w:val="nil"/>
              <w:bottom w:val="single" w:sz="4" w:space="0" w:color="auto"/>
              <w:right w:val="single" w:sz="4" w:space="0" w:color="auto"/>
            </w:tcBorders>
            <w:vAlign w:val="bottom"/>
            <w:hideMark/>
          </w:tcPr>
          <w:p w14:paraId="429921A4"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є власниками фінансових інструментів, емітованих МТСБУ або юридичної </w:t>
            </w:r>
            <w:r w:rsidRPr="007B01F4">
              <w:rPr>
                <w:rFonts w:ascii="Times New Roman" w:hAnsi="Times New Roman" w:cs="Times New Roman"/>
                <w:sz w:val="20"/>
                <w:szCs w:val="20"/>
              </w:rPr>
              <w:br/>
              <w:t>особи, пов'язаної з МТСБУ спільною власністю, фінансова звітність якої підлягає перевірці, або юридичної особи, пов'язаної з МТСБУ спільною власністю, контролем та управлінням, крім тих, що належать МТСБУ опосередковано через інститути спільного інвестування?</w:t>
            </w:r>
          </w:p>
        </w:tc>
        <w:tc>
          <w:tcPr>
            <w:tcW w:w="1275" w:type="dxa"/>
            <w:tcBorders>
              <w:top w:val="nil"/>
              <w:left w:val="nil"/>
              <w:bottom w:val="single" w:sz="4" w:space="0" w:color="auto"/>
              <w:right w:val="single" w:sz="4" w:space="0" w:color="auto"/>
            </w:tcBorders>
            <w:noWrap/>
            <w:vAlign w:val="bottom"/>
            <w:hideMark/>
          </w:tcPr>
          <w:p w14:paraId="07AC6912"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7C479ED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47F29BF0" w14:textId="77777777" w:rsidTr="007B01F4">
        <w:trPr>
          <w:trHeight w:val="116"/>
        </w:trPr>
        <w:tc>
          <w:tcPr>
            <w:tcW w:w="704" w:type="dxa"/>
            <w:tcBorders>
              <w:top w:val="nil"/>
              <w:left w:val="single" w:sz="4" w:space="0" w:color="auto"/>
              <w:bottom w:val="single" w:sz="4" w:space="0" w:color="auto"/>
              <w:right w:val="single" w:sz="4" w:space="0" w:color="auto"/>
            </w:tcBorders>
            <w:noWrap/>
            <w:hideMark/>
          </w:tcPr>
          <w:p w14:paraId="2E82441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3.2.</w:t>
            </w:r>
          </w:p>
        </w:tc>
        <w:tc>
          <w:tcPr>
            <w:tcW w:w="5954" w:type="dxa"/>
            <w:tcBorders>
              <w:top w:val="nil"/>
              <w:left w:val="nil"/>
              <w:bottom w:val="single" w:sz="4" w:space="0" w:color="auto"/>
              <w:right w:val="single" w:sz="4" w:space="0" w:color="auto"/>
            </w:tcBorders>
            <w:vAlign w:val="bottom"/>
            <w:hideMark/>
          </w:tcPr>
          <w:p w14:paraId="567BF84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беруть участь в операціях з фінансовими </w:t>
            </w:r>
            <w:r w:rsidRPr="007B01F4">
              <w:rPr>
                <w:rFonts w:ascii="Times New Roman" w:hAnsi="Times New Roman" w:cs="Times New Roman"/>
                <w:sz w:val="20"/>
                <w:szCs w:val="20"/>
              </w:rPr>
              <w:br/>
              <w:t>інструментами, емітованими, гарантованими або іншим чином підтримуваними МТСБУ, крім операцій в межах інститутів спільного інвестування?</w:t>
            </w:r>
          </w:p>
        </w:tc>
        <w:tc>
          <w:tcPr>
            <w:tcW w:w="1275" w:type="dxa"/>
            <w:tcBorders>
              <w:top w:val="nil"/>
              <w:left w:val="nil"/>
              <w:bottom w:val="single" w:sz="4" w:space="0" w:color="auto"/>
              <w:right w:val="single" w:sz="4" w:space="0" w:color="auto"/>
            </w:tcBorders>
            <w:noWrap/>
            <w:vAlign w:val="bottom"/>
            <w:hideMark/>
          </w:tcPr>
          <w:p w14:paraId="6CF0C3A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6B8E2A1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5915E7B8" w14:textId="77777777" w:rsidTr="007B01F4">
        <w:trPr>
          <w:trHeight w:val="122"/>
        </w:trPr>
        <w:tc>
          <w:tcPr>
            <w:tcW w:w="704" w:type="dxa"/>
            <w:tcBorders>
              <w:top w:val="nil"/>
              <w:left w:val="single" w:sz="4" w:space="0" w:color="auto"/>
              <w:bottom w:val="single" w:sz="4" w:space="0" w:color="auto"/>
              <w:right w:val="single" w:sz="4" w:space="0" w:color="auto"/>
            </w:tcBorders>
            <w:noWrap/>
            <w:hideMark/>
          </w:tcPr>
          <w:p w14:paraId="4155145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lastRenderedPageBreak/>
              <w:t>3.3.</w:t>
            </w:r>
          </w:p>
        </w:tc>
        <w:tc>
          <w:tcPr>
            <w:tcW w:w="5954" w:type="dxa"/>
            <w:tcBorders>
              <w:top w:val="nil"/>
              <w:left w:val="nil"/>
              <w:bottom w:val="single" w:sz="4" w:space="0" w:color="auto"/>
              <w:right w:val="single" w:sz="4" w:space="0" w:color="auto"/>
            </w:tcBorders>
            <w:vAlign w:val="bottom"/>
            <w:hideMark/>
          </w:tcPr>
          <w:p w14:paraId="77FA1263"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перебували протягом періодів, зазначених у частині першій ст.10 ЗУ Про аудит, у трудових, договірних або інших відносинах з МТСБУ, що можуть призвести до конфлікту інтересів?</w:t>
            </w:r>
          </w:p>
        </w:tc>
        <w:tc>
          <w:tcPr>
            <w:tcW w:w="1275" w:type="dxa"/>
            <w:tcBorders>
              <w:top w:val="nil"/>
              <w:left w:val="nil"/>
              <w:bottom w:val="single" w:sz="4" w:space="0" w:color="auto"/>
              <w:right w:val="single" w:sz="4" w:space="0" w:color="auto"/>
            </w:tcBorders>
            <w:noWrap/>
            <w:vAlign w:val="bottom"/>
            <w:hideMark/>
          </w:tcPr>
          <w:p w14:paraId="4FA0566D"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5520742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356725F5" w14:textId="77777777" w:rsidTr="007B01F4">
        <w:trPr>
          <w:trHeight w:val="200"/>
        </w:trPr>
        <w:tc>
          <w:tcPr>
            <w:tcW w:w="704" w:type="dxa"/>
            <w:tcBorders>
              <w:top w:val="nil"/>
              <w:left w:val="single" w:sz="4" w:space="0" w:color="auto"/>
              <w:bottom w:val="single" w:sz="4" w:space="0" w:color="auto"/>
              <w:right w:val="single" w:sz="4" w:space="0" w:color="auto"/>
            </w:tcBorders>
            <w:noWrap/>
            <w:hideMark/>
          </w:tcPr>
          <w:p w14:paraId="386763F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4</w:t>
            </w:r>
          </w:p>
        </w:tc>
        <w:tc>
          <w:tcPr>
            <w:tcW w:w="5954" w:type="dxa"/>
            <w:tcBorders>
              <w:top w:val="nil"/>
              <w:left w:val="nil"/>
              <w:bottom w:val="single" w:sz="4" w:space="0" w:color="auto"/>
              <w:right w:val="single" w:sz="4" w:space="0" w:color="auto"/>
            </w:tcBorders>
            <w:vAlign w:val="bottom"/>
            <w:hideMark/>
          </w:tcPr>
          <w:p w14:paraId="7173110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Аудитор, ключовий партнер з аудиту, </w:t>
            </w:r>
            <w:r w:rsidRPr="007B01F4">
              <w:rPr>
                <w:rFonts w:ascii="Times New Roman" w:hAnsi="Times New Roman" w:cs="Times New Roman"/>
                <w:sz w:val="20"/>
                <w:szCs w:val="20"/>
              </w:rPr>
              <w:br/>
              <w:t xml:space="preserve">посадові особи і працівники суб'єкта </w:t>
            </w:r>
            <w:r w:rsidRPr="007B01F4">
              <w:rPr>
                <w:rFonts w:ascii="Times New Roman" w:hAnsi="Times New Roman" w:cs="Times New Roman"/>
                <w:sz w:val="20"/>
                <w:szCs w:val="20"/>
              </w:rPr>
              <w:br/>
              <w:t xml:space="preserve">аудиторської діяльності та інші залучені </w:t>
            </w:r>
            <w:r w:rsidRPr="007B01F4">
              <w:rPr>
                <w:rFonts w:ascii="Times New Roman" w:hAnsi="Times New Roman" w:cs="Times New Roman"/>
                <w:sz w:val="20"/>
                <w:szCs w:val="20"/>
              </w:rPr>
              <w:br/>
              <w:t>особи, які брали участь у наданні послуг з обов'язкового аудиту фінансової звітності МТСБУ, - протягом щонайменше двох років після надання відповідних послуг, чи здійснювали наступну діяльність:</w:t>
            </w:r>
          </w:p>
        </w:tc>
        <w:tc>
          <w:tcPr>
            <w:tcW w:w="1275" w:type="dxa"/>
            <w:tcBorders>
              <w:top w:val="nil"/>
              <w:left w:val="nil"/>
              <w:bottom w:val="single" w:sz="4" w:space="0" w:color="auto"/>
              <w:right w:val="single" w:sz="4" w:space="0" w:color="auto"/>
            </w:tcBorders>
            <w:hideMark/>
          </w:tcPr>
          <w:p w14:paraId="66616E58"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Зазначити, якщо </w:t>
            </w:r>
            <w:r w:rsidRPr="007B01F4">
              <w:rPr>
                <w:rFonts w:ascii="Times New Roman" w:hAnsi="Times New Roman" w:cs="Times New Roman"/>
                <w:sz w:val="20"/>
                <w:szCs w:val="20"/>
              </w:rPr>
              <w:br/>
              <w:t xml:space="preserve">надавалися </w:t>
            </w:r>
            <w:r w:rsidRPr="007B01F4">
              <w:rPr>
                <w:rFonts w:ascii="Times New Roman" w:hAnsi="Times New Roman" w:cs="Times New Roman"/>
                <w:sz w:val="20"/>
                <w:szCs w:val="20"/>
              </w:rPr>
              <w:br/>
              <w:t xml:space="preserve">аудиторські </w:t>
            </w:r>
            <w:r w:rsidRPr="007B01F4">
              <w:rPr>
                <w:rFonts w:ascii="Times New Roman" w:hAnsi="Times New Roman" w:cs="Times New Roman"/>
                <w:sz w:val="20"/>
                <w:szCs w:val="20"/>
              </w:rPr>
              <w:br/>
              <w:t xml:space="preserve">послуги </w:t>
            </w:r>
            <w:r w:rsidRPr="007B01F4">
              <w:rPr>
                <w:rFonts w:ascii="Times New Roman" w:hAnsi="Times New Roman" w:cs="Times New Roman"/>
                <w:sz w:val="20"/>
                <w:szCs w:val="20"/>
              </w:rPr>
              <w:br/>
              <w:t>МТСБУ</w:t>
            </w:r>
          </w:p>
        </w:tc>
        <w:tc>
          <w:tcPr>
            <w:tcW w:w="2127" w:type="dxa"/>
            <w:tcBorders>
              <w:top w:val="nil"/>
              <w:left w:val="nil"/>
              <w:bottom w:val="single" w:sz="4" w:space="0" w:color="auto"/>
              <w:right w:val="single" w:sz="4" w:space="0" w:color="auto"/>
            </w:tcBorders>
            <w:hideMark/>
          </w:tcPr>
          <w:p w14:paraId="42D30B59"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xml:space="preserve">пп.8 Ст.10 Закон Про </w:t>
            </w:r>
            <w:r w:rsidRPr="007B01F4">
              <w:rPr>
                <w:rFonts w:ascii="Times New Roman" w:hAnsi="Times New Roman" w:cs="Times New Roman"/>
                <w:sz w:val="20"/>
                <w:szCs w:val="20"/>
              </w:rPr>
              <w:br/>
              <w:t>аудит</w:t>
            </w:r>
          </w:p>
        </w:tc>
      </w:tr>
      <w:tr w:rsidR="007B01F4" w:rsidRPr="007B01F4" w14:paraId="074CCB40" w14:textId="77777777" w:rsidTr="007B01F4">
        <w:trPr>
          <w:trHeight w:val="33"/>
        </w:trPr>
        <w:tc>
          <w:tcPr>
            <w:tcW w:w="704" w:type="dxa"/>
            <w:tcBorders>
              <w:top w:val="nil"/>
              <w:left w:val="single" w:sz="4" w:space="0" w:color="auto"/>
              <w:bottom w:val="single" w:sz="4" w:space="0" w:color="auto"/>
              <w:right w:val="single" w:sz="4" w:space="0" w:color="auto"/>
            </w:tcBorders>
            <w:noWrap/>
            <w:hideMark/>
          </w:tcPr>
          <w:p w14:paraId="5127EC90"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4.1.</w:t>
            </w:r>
          </w:p>
        </w:tc>
        <w:tc>
          <w:tcPr>
            <w:tcW w:w="5954" w:type="dxa"/>
            <w:tcBorders>
              <w:top w:val="nil"/>
              <w:left w:val="nil"/>
              <w:bottom w:val="single" w:sz="4" w:space="0" w:color="auto"/>
              <w:right w:val="single" w:sz="4" w:space="0" w:color="auto"/>
            </w:tcBorders>
            <w:vAlign w:val="bottom"/>
            <w:hideMark/>
          </w:tcPr>
          <w:p w14:paraId="03AB31E0"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обіймали керівні посади в органі управління та контролю МТСБУ?</w:t>
            </w:r>
          </w:p>
        </w:tc>
        <w:tc>
          <w:tcPr>
            <w:tcW w:w="1275" w:type="dxa"/>
            <w:tcBorders>
              <w:top w:val="nil"/>
              <w:left w:val="nil"/>
              <w:bottom w:val="single" w:sz="4" w:space="0" w:color="auto"/>
              <w:right w:val="single" w:sz="4" w:space="0" w:color="auto"/>
            </w:tcBorders>
            <w:noWrap/>
            <w:vAlign w:val="bottom"/>
            <w:hideMark/>
          </w:tcPr>
          <w:p w14:paraId="59A4FE85"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29C50B3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r w:rsidR="007B01F4" w:rsidRPr="007B01F4" w14:paraId="5630A421" w14:textId="77777777" w:rsidTr="007B01F4">
        <w:trPr>
          <w:trHeight w:val="58"/>
        </w:trPr>
        <w:tc>
          <w:tcPr>
            <w:tcW w:w="704" w:type="dxa"/>
            <w:tcBorders>
              <w:top w:val="nil"/>
              <w:left w:val="single" w:sz="4" w:space="0" w:color="auto"/>
              <w:bottom w:val="single" w:sz="4" w:space="0" w:color="auto"/>
              <w:right w:val="single" w:sz="4" w:space="0" w:color="auto"/>
            </w:tcBorders>
            <w:noWrap/>
            <w:hideMark/>
          </w:tcPr>
          <w:p w14:paraId="281E108C"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4.2.</w:t>
            </w:r>
          </w:p>
        </w:tc>
        <w:tc>
          <w:tcPr>
            <w:tcW w:w="5954" w:type="dxa"/>
            <w:tcBorders>
              <w:top w:val="nil"/>
              <w:left w:val="nil"/>
              <w:bottom w:val="single" w:sz="4" w:space="0" w:color="auto"/>
              <w:right w:val="single" w:sz="4" w:space="0" w:color="auto"/>
            </w:tcBorders>
            <w:vAlign w:val="bottom"/>
            <w:hideMark/>
          </w:tcPr>
          <w:p w14:paraId="246D8A7A"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призначалися членом Комітету МТСБУ з питань аудиту МТСБУ?</w:t>
            </w:r>
          </w:p>
        </w:tc>
        <w:tc>
          <w:tcPr>
            <w:tcW w:w="1275" w:type="dxa"/>
            <w:tcBorders>
              <w:top w:val="nil"/>
              <w:left w:val="nil"/>
              <w:bottom w:val="single" w:sz="4" w:space="0" w:color="auto"/>
              <w:right w:val="single" w:sz="4" w:space="0" w:color="auto"/>
            </w:tcBorders>
            <w:noWrap/>
            <w:vAlign w:val="bottom"/>
            <w:hideMark/>
          </w:tcPr>
          <w:p w14:paraId="196625F7"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c>
          <w:tcPr>
            <w:tcW w:w="2127" w:type="dxa"/>
            <w:tcBorders>
              <w:top w:val="nil"/>
              <w:left w:val="nil"/>
              <w:bottom w:val="single" w:sz="4" w:space="0" w:color="auto"/>
              <w:right w:val="single" w:sz="4" w:space="0" w:color="auto"/>
            </w:tcBorders>
            <w:hideMark/>
          </w:tcPr>
          <w:p w14:paraId="7ECB3EAE" w14:textId="77777777" w:rsidR="007B01F4" w:rsidRPr="007B01F4" w:rsidRDefault="007B01F4" w:rsidP="007B01F4">
            <w:pPr>
              <w:spacing w:after="0" w:line="240" w:lineRule="auto"/>
              <w:jc w:val="both"/>
              <w:rPr>
                <w:rFonts w:ascii="Times New Roman" w:hAnsi="Times New Roman" w:cs="Times New Roman"/>
                <w:sz w:val="20"/>
                <w:szCs w:val="20"/>
              </w:rPr>
            </w:pPr>
            <w:r w:rsidRPr="007B01F4">
              <w:rPr>
                <w:rFonts w:ascii="Times New Roman" w:hAnsi="Times New Roman" w:cs="Times New Roman"/>
                <w:sz w:val="20"/>
                <w:szCs w:val="20"/>
              </w:rPr>
              <w:t> </w:t>
            </w:r>
          </w:p>
        </w:tc>
      </w:tr>
    </w:tbl>
    <w:p w14:paraId="3037E34C" w14:textId="77777777" w:rsidR="007B01F4" w:rsidRPr="00FE1D9E" w:rsidRDefault="007B01F4" w:rsidP="009E7949">
      <w:pPr>
        <w:spacing w:after="0" w:line="240" w:lineRule="auto"/>
        <w:jc w:val="both"/>
        <w:rPr>
          <w:rFonts w:ascii="Times New Roman" w:hAnsi="Times New Roman" w:cs="Times New Roman"/>
          <w:sz w:val="20"/>
          <w:szCs w:val="20"/>
        </w:rPr>
      </w:pPr>
    </w:p>
    <w:tbl>
      <w:tblPr>
        <w:tblW w:w="10060" w:type="dxa"/>
        <w:tblLook w:val="04A0" w:firstRow="1" w:lastRow="0" w:firstColumn="1" w:lastColumn="0" w:noHBand="0" w:noVBand="1"/>
      </w:tblPr>
      <w:tblGrid>
        <w:gridCol w:w="704"/>
        <w:gridCol w:w="5954"/>
        <w:gridCol w:w="1275"/>
        <w:gridCol w:w="2127"/>
      </w:tblGrid>
      <w:tr w:rsidR="00FE1D9E" w:rsidRPr="00FE1D9E" w14:paraId="1E20B9CF" w14:textId="77777777" w:rsidTr="00967606">
        <w:trPr>
          <w:trHeight w:val="852"/>
        </w:trPr>
        <w:tc>
          <w:tcPr>
            <w:tcW w:w="704" w:type="dxa"/>
            <w:tcBorders>
              <w:top w:val="single" w:sz="4" w:space="0" w:color="auto"/>
              <w:left w:val="single" w:sz="4" w:space="0" w:color="auto"/>
              <w:bottom w:val="single" w:sz="4" w:space="0" w:color="auto"/>
              <w:right w:val="single" w:sz="4" w:space="0" w:color="auto"/>
            </w:tcBorders>
            <w:noWrap/>
            <w:hideMark/>
          </w:tcPr>
          <w:p w14:paraId="2F9C16FD"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5</w:t>
            </w:r>
          </w:p>
        </w:tc>
        <w:tc>
          <w:tcPr>
            <w:tcW w:w="5954" w:type="dxa"/>
            <w:tcBorders>
              <w:top w:val="single" w:sz="4" w:space="0" w:color="auto"/>
              <w:left w:val="nil"/>
              <w:bottom w:val="single" w:sz="4" w:space="0" w:color="auto"/>
              <w:right w:val="single" w:sz="4" w:space="0" w:color="auto"/>
            </w:tcBorders>
            <w:vAlign w:val="bottom"/>
            <w:hideMark/>
          </w:tcPr>
          <w:p w14:paraId="122ABDDB"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Вимога щодо забезпечення незалежності поширюється на звітний період фінансової звітності, що підлягає перевірці, та період надання послуг з аудиту такої фінансової звітності. </w:t>
            </w:r>
          </w:p>
        </w:tc>
        <w:tc>
          <w:tcPr>
            <w:tcW w:w="1275" w:type="dxa"/>
            <w:tcBorders>
              <w:top w:val="single" w:sz="4" w:space="0" w:color="auto"/>
              <w:left w:val="nil"/>
              <w:bottom w:val="single" w:sz="4" w:space="0" w:color="auto"/>
              <w:right w:val="single" w:sz="4" w:space="0" w:color="auto"/>
            </w:tcBorders>
            <w:noWrap/>
            <w:vAlign w:val="bottom"/>
            <w:hideMark/>
          </w:tcPr>
          <w:p w14:paraId="0CC23B26"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single" w:sz="4" w:space="0" w:color="auto"/>
              <w:left w:val="nil"/>
              <w:bottom w:val="single" w:sz="4" w:space="0" w:color="auto"/>
              <w:right w:val="single" w:sz="4" w:space="0" w:color="auto"/>
            </w:tcBorders>
            <w:hideMark/>
          </w:tcPr>
          <w:p w14:paraId="1263EA50"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Пп.1 Ст.26 Закон Про </w:t>
            </w:r>
            <w:r w:rsidRPr="00FE1D9E">
              <w:rPr>
                <w:rFonts w:ascii="Times New Roman" w:eastAsia="Times New Roman" w:hAnsi="Times New Roman" w:cs="Times New Roman"/>
                <w:kern w:val="0"/>
                <w:sz w:val="20"/>
                <w:szCs w:val="20"/>
                <w:lang w:eastAsia="uk-UA"/>
                <w14:ligatures w14:val="none"/>
              </w:rPr>
              <w:br/>
              <w:t>аудит</w:t>
            </w:r>
          </w:p>
        </w:tc>
      </w:tr>
      <w:tr w:rsidR="00FE1D9E" w:rsidRPr="00FE1D9E" w14:paraId="1749F0B1" w14:textId="77777777" w:rsidTr="00967606">
        <w:trPr>
          <w:trHeight w:val="3251"/>
        </w:trPr>
        <w:tc>
          <w:tcPr>
            <w:tcW w:w="704" w:type="dxa"/>
            <w:tcBorders>
              <w:top w:val="nil"/>
              <w:left w:val="single" w:sz="4" w:space="0" w:color="auto"/>
              <w:bottom w:val="single" w:sz="4" w:space="0" w:color="auto"/>
              <w:right w:val="single" w:sz="4" w:space="0" w:color="auto"/>
            </w:tcBorders>
            <w:noWrap/>
            <w:hideMark/>
          </w:tcPr>
          <w:p w14:paraId="6884FD42"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6</w:t>
            </w:r>
          </w:p>
        </w:tc>
        <w:tc>
          <w:tcPr>
            <w:tcW w:w="5954" w:type="dxa"/>
            <w:tcBorders>
              <w:top w:val="nil"/>
              <w:left w:val="nil"/>
              <w:bottom w:val="single" w:sz="4" w:space="0" w:color="auto"/>
              <w:right w:val="single" w:sz="4" w:space="0" w:color="auto"/>
            </w:tcBorders>
            <w:vAlign w:val="bottom"/>
            <w:hideMark/>
          </w:tcPr>
          <w:p w14:paraId="50F4BC9E"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Чи надає, та скільки років поспіль суб'єкт аудиторської діяльності МТСБУ,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Якщо так, то надати </w:t>
            </w:r>
            <w:r w:rsidRPr="00FE1D9E">
              <w:rPr>
                <w:rFonts w:ascii="Times New Roman" w:eastAsia="Times New Roman" w:hAnsi="Times New Roman" w:cs="Times New Roman"/>
                <w:kern w:val="0"/>
                <w:sz w:val="20"/>
                <w:szCs w:val="20"/>
                <w:lang w:eastAsia="uk-UA"/>
                <w14:ligatures w14:val="none"/>
              </w:rPr>
              <w:br/>
              <w:t xml:space="preserve">перелік послуг. </w:t>
            </w:r>
            <w:r w:rsidRPr="00FE1D9E">
              <w:rPr>
                <w:rFonts w:ascii="Times New Roman" w:eastAsia="Times New Roman" w:hAnsi="Times New Roman" w:cs="Times New Roman"/>
                <w:kern w:val="0"/>
                <w:sz w:val="20"/>
                <w:szCs w:val="20"/>
                <w:lang w:eastAsia="uk-UA"/>
                <w14:ligatures w14:val="none"/>
              </w:rPr>
              <w:br/>
              <w:t xml:space="preserve">Чи перевищує винагорода МТСБУ, його материнської компанії та/або дочірнього підприємства за послуги, не пов'язані з обов'язковим аудитом фінансової звітності 70 відсотків середньої суми винагороди, що була </w:t>
            </w:r>
            <w:r w:rsidRPr="00FE1D9E">
              <w:rPr>
                <w:rFonts w:ascii="Times New Roman" w:eastAsia="Times New Roman" w:hAnsi="Times New Roman" w:cs="Times New Roman"/>
                <w:kern w:val="0"/>
                <w:sz w:val="20"/>
                <w:szCs w:val="20"/>
                <w:lang w:eastAsia="uk-UA"/>
                <w14:ligatures w14:val="none"/>
              </w:rPr>
              <w:br/>
              <w:t>отримана суб'єктом аудиторської діяльності протягом останніх трьох років поспіль за послуги з обов'язкового аудиту фінансової звітності, що була отримана від МТСБУ, його материнської компанії та/або дочірніх підприємств?</w:t>
            </w:r>
          </w:p>
        </w:tc>
        <w:tc>
          <w:tcPr>
            <w:tcW w:w="1275" w:type="dxa"/>
            <w:tcBorders>
              <w:top w:val="nil"/>
              <w:left w:val="nil"/>
              <w:bottom w:val="single" w:sz="4" w:space="0" w:color="auto"/>
              <w:right w:val="single" w:sz="4" w:space="0" w:color="auto"/>
            </w:tcBorders>
            <w:noWrap/>
            <w:vAlign w:val="bottom"/>
            <w:hideMark/>
          </w:tcPr>
          <w:p w14:paraId="57F4EBF6"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nil"/>
              <w:left w:val="nil"/>
              <w:bottom w:val="single" w:sz="4" w:space="0" w:color="auto"/>
              <w:right w:val="single" w:sz="4" w:space="0" w:color="auto"/>
            </w:tcBorders>
            <w:hideMark/>
          </w:tcPr>
          <w:p w14:paraId="6A0D3227"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Пп.3 ст.26 Закон Про </w:t>
            </w:r>
            <w:r w:rsidRPr="00FE1D9E">
              <w:rPr>
                <w:rFonts w:ascii="Times New Roman" w:eastAsia="Times New Roman" w:hAnsi="Times New Roman" w:cs="Times New Roman"/>
                <w:kern w:val="0"/>
                <w:sz w:val="20"/>
                <w:szCs w:val="20"/>
                <w:lang w:eastAsia="uk-UA"/>
                <w14:ligatures w14:val="none"/>
              </w:rPr>
              <w:br/>
              <w:t>аудит</w:t>
            </w:r>
          </w:p>
        </w:tc>
      </w:tr>
      <w:tr w:rsidR="00FE1D9E" w:rsidRPr="00FE1D9E" w14:paraId="43EA3D1C" w14:textId="77777777" w:rsidTr="00967606">
        <w:trPr>
          <w:trHeight w:val="1407"/>
        </w:trPr>
        <w:tc>
          <w:tcPr>
            <w:tcW w:w="704" w:type="dxa"/>
            <w:tcBorders>
              <w:top w:val="nil"/>
              <w:left w:val="single" w:sz="4" w:space="0" w:color="auto"/>
              <w:bottom w:val="single" w:sz="4" w:space="0" w:color="auto"/>
              <w:right w:val="single" w:sz="4" w:space="0" w:color="auto"/>
            </w:tcBorders>
            <w:noWrap/>
            <w:hideMark/>
          </w:tcPr>
          <w:p w14:paraId="0AA366B5"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7</w:t>
            </w:r>
          </w:p>
        </w:tc>
        <w:tc>
          <w:tcPr>
            <w:tcW w:w="5954" w:type="dxa"/>
            <w:tcBorders>
              <w:top w:val="nil"/>
              <w:left w:val="nil"/>
              <w:bottom w:val="single" w:sz="4" w:space="0" w:color="auto"/>
              <w:right w:val="single" w:sz="4" w:space="0" w:color="auto"/>
            </w:tcBorders>
            <w:vAlign w:val="bottom"/>
            <w:hideMark/>
          </w:tcPr>
          <w:p w14:paraId="39A7EE45"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Чи надавались послуги з обов'язкового аудиту фінансової звітності МТСБУ та загальна сума винагороди, отримана від МТСБУ, за кожен з останніх трьох років поспіль перевищувала 15 відсотків загальної суми чистого доходу від надання послуг таким суб’єктом аудиторської діяльності з обов’язкового аудиту фінансової звітності?</w:t>
            </w:r>
          </w:p>
        </w:tc>
        <w:tc>
          <w:tcPr>
            <w:tcW w:w="1275" w:type="dxa"/>
            <w:tcBorders>
              <w:top w:val="nil"/>
              <w:left w:val="nil"/>
              <w:bottom w:val="single" w:sz="4" w:space="0" w:color="auto"/>
              <w:right w:val="single" w:sz="4" w:space="0" w:color="auto"/>
            </w:tcBorders>
            <w:noWrap/>
            <w:vAlign w:val="bottom"/>
            <w:hideMark/>
          </w:tcPr>
          <w:p w14:paraId="7A6C8F99"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nil"/>
              <w:left w:val="nil"/>
              <w:bottom w:val="single" w:sz="4" w:space="0" w:color="auto"/>
              <w:right w:val="single" w:sz="4" w:space="0" w:color="auto"/>
            </w:tcBorders>
            <w:hideMark/>
          </w:tcPr>
          <w:p w14:paraId="31CDEC2D"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Пп.4 ст.26 Закон Про </w:t>
            </w:r>
            <w:r w:rsidRPr="00FE1D9E">
              <w:rPr>
                <w:rFonts w:ascii="Times New Roman" w:eastAsia="Times New Roman" w:hAnsi="Times New Roman" w:cs="Times New Roman"/>
                <w:kern w:val="0"/>
                <w:sz w:val="20"/>
                <w:szCs w:val="20"/>
                <w:lang w:eastAsia="uk-UA"/>
                <w14:ligatures w14:val="none"/>
              </w:rPr>
              <w:br/>
              <w:t>аудит</w:t>
            </w:r>
          </w:p>
        </w:tc>
      </w:tr>
      <w:tr w:rsidR="001C0C43" w:rsidRPr="00FE1D9E" w14:paraId="20B6A643" w14:textId="77777777" w:rsidTr="00967606">
        <w:trPr>
          <w:trHeight w:val="1413"/>
        </w:trPr>
        <w:tc>
          <w:tcPr>
            <w:tcW w:w="704" w:type="dxa"/>
            <w:tcBorders>
              <w:top w:val="nil"/>
              <w:left w:val="single" w:sz="4" w:space="0" w:color="auto"/>
              <w:bottom w:val="single" w:sz="4" w:space="0" w:color="auto"/>
              <w:right w:val="single" w:sz="4" w:space="0" w:color="auto"/>
            </w:tcBorders>
            <w:noWrap/>
            <w:hideMark/>
          </w:tcPr>
          <w:p w14:paraId="0C372EF2" w14:textId="77777777" w:rsidR="001C0C43" w:rsidRPr="00FE1D9E" w:rsidRDefault="001C0C43" w:rsidP="00A679EF">
            <w:pPr>
              <w:spacing w:after="0" w:line="240" w:lineRule="auto"/>
              <w:jc w:val="center"/>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8</w:t>
            </w:r>
          </w:p>
        </w:tc>
        <w:tc>
          <w:tcPr>
            <w:tcW w:w="5954" w:type="dxa"/>
            <w:tcBorders>
              <w:top w:val="nil"/>
              <w:left w:val="nil"/>
              <w:bottom w:val="single" w:sz="4" w:space="0" w:color="auto"/>
              <w:right w:val="single" w:sz="4" w:space="0" w:color="auto"/>
            </w:tcBorders>
            <w:vAlign w:val="bottom"/>
            <w:hideMark/>
          </w:tcPr>
          <w:p w14:paraId="3C10B03D"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Чи надавались послуги з обов'язкового аудиту фінансової звітності МТСБУ, та загальна сума винагороди, отримана від МТСБУ,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w:t>
            </w:r>
          </w:p>
        </w:tc>
        <w:tc>
          <w:tcPr>
            <w:tcW w:w="1275" w:type="dxa"/>
            <w:tcBorders>
              <w:top w:val="nil"/>
              <w:left w:val="nil"/>
              <w:bottom w:val="single" w:sz="4" w:space="0" w:color="auto"/>
              <w:right w:val="single" w:sz="4" w:space="0" w:color="auto"/>
            </w:tcBorders>
            <w:noWrap/>
            <w:vAlign w:val="bottom"/>
            <w:hideMark/>
          </w:tcPr>
          <w:p w14:paraId="6745E215"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w:t>
            </w:r>
          </w:p>
        </w:tc>
        <w:tc>
          <w:tcPr>
            <w:tcW w:w="2127" w:type="dxa"/>
            <w:tcBorders>
              <w:top w:val="nil"/>
              <w:left w:val="nil"/>
              <w:bottom w:val="single" w:sz="4" w:space="0" w:color="auto"/>
              <w:right w:val="single" w:sz="4" w:space="0" w:color="auto"/>
            </w:tcBorders>
            <w:hideMark/>
          </w:tcPr>
          <w:p w14:paraId="7EFF3C3B" w14:textId="77777777" w:rsidR="001C0C43" w:rsidRPr="00FE1D9E" w:rsidRDefault="001C0C43" w:rsidP="009E7949">
            <w:pPr>
              <w:spacing w:after="0" w:line="240" w:lineRule="auto"/>
              <w:jc w:val="both"/>
              <w:rPr>
                <w:rFonts w:ascii="Times New Roman" w:eastAsia="Times New Roman" w:hAnsi="Times New Roman" w:cs="Times New Roman"/>
                <w:kern w:val="0"/>
                <w:sz w:val="20"/>
                <w:szCs w:val="20"/>
                <w:lang w:eastAsia="uk-UA"/>
                <w14:ligatures w14:val="none"/>
              </w:rPr>
            </w:pPr>
            <w:r w:rsidRPr="00FE1D9E">
              <w:rPr>
                <w:rFonts w:ascii="Times New Roman" w:eastAsia="Times New Roman" w:hAnsi="Times New Roman" w:cs="Times New Roman"/>
                <w:kern w:val="0"/>
                <w:sz w:val="20"/>
                <w:szCs w:val="20"/>
                <w:lang w:eastAsia="uk-UA"/>
                <w14:ligatures w14:val="none"/>
              </w:rPr>
              <w:t xml:space="preserve">Пп.5 ст.26 Закон Про </w:t>
            </w:r>
            <w:r w:rsidRPr="00FE1D9E">
              <w:rPr>
                <w:rFonts w:ascii="Times New Roman" w:eastAsia="Times New Roman" w:hAnsi="Times New Roman" w:cs="Times New Roman"/>
                <w:kern w:val="0"/>
                <w:sz w:val="20"/>
                <w:szCs w:val="20"/>
                <w:lang w:eastAsia="uk-UA"/>
                <w14:ligatures w14:val="none"/>
              </w:rPr>
              <w:br/>
              <w:t>аудит</w:t>
            </w:r>
          </w:p>
        </w:tc>
      </w:tr>
    </w:tbl>
    <w:p w14:paraId="0B429790" w14:textId="77777777" w:rsidR="00F3141C" w:rsidRPr="00FE1D9E" w:rsidRDefault="00F3141C" w:rsidP="009E7949">
      <w:pPr>
        <w:spacing w:after="0" w:line="240" w:lineRule="auto"/>
        <w:ind w:firstLine="567"/>
        <w:jc w:val="both"/>
        <w:rPr>
          <w:rFonts w:ascii="Times New Roman" w:hAnsi="Times New Roman" w:cs="Times New Roman"/>
          <w:sz w:val="20"/>
          <w:szCs w:val="20"/>
        </w:rPr>
      </w:pPr>
    </w:p>
    <w:p w14:paraId="4A40BD29" w14:textId="77777777" w:rsidR="004F0D5D" w:rsidRPr="00FE1D9E" w:rsidRDefault="004F0D5D" w:rsidP="004F0D5D">
      <w:pPr>
        <w:spacing w:after="0" w:line="240" w:lineRule="auto"/>
        <w:ind w:firstLine="567"/>
        <w:jc w:val="both"/>
        <w:rPr>
          <w:rFonts w:ascii="Times New Roman" w:hAnsi="Times New Roman" w:cs="Times New Roman"/>
          <w:sz w:val="20"/>
          <w:szCs w:val="20"/>
        </w:rPr>
      </w:pPr>
      <w:r w:rsidRPr="00FE1D9E">
        <w:rPr>
          <w:rFonts w:ascii="Times New Roman" w:hAnsi="Times New Roman" w:cs="Times New Roman"/>
          <w:sz w:val="20"/>
          <w:szCs w:val="20"/>
        </w:rPr>
        <w:t>* Вимога щодо забезпечення незалежності поширюється на звітний період фінансової звітності, що підлягає перевірці, та період надання послуг з аудиту такої фінансової звітності.</w:t>
      </w:r>
    </w:p>
    <w:p w14:paraId="6658B395"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19B4233E"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03266315" w14:textId="77777777" w:rsidR="009E7949" w:rsidRPr="00FE1D9E" w:rsidRDefault="009E7949" w:rsidP="009E7949">
      <w:pPr>
        <w:spacing w:after="0" w:line="240" w:lineRule="auto"/>
        <w:ind w:firstLine="567"/>
        <w:jc w:val="both"/>
        <w:rPr>
          <w:rFonts w:ascii="Times New Roman" w:hAnsi="Times New Roman" w:cs="Times New Roman"/>
          <w:sz w:val="20"/>
          <w:szCs w:val="20"/>
        </w:rPr>
      </w:pPr>
    </w:p>
    <w:p w14:paraId="79E40F38" w14:textId="77777777" w:rsidR="009E7949" w:rsidRDefault="009E7949" w:rsidP="009E7949">
      <w:pPr>
        <w:spacing w:after="0" w:line="240" w:lineRule="auto"/>
        <w:ind w:firstLine="567"/>
        <w:jc w:val="both"/>
        <w:rPr>
          <w:rFonts w:ascii="Times New Roman" w:hAnsi="Times New Roman" w:cs="Times New Roman"/>
          <w:sz w:val="20"/>
          <w:szCs w:val="20"/>
        </w:rPr>
      </w:pPr>
    </w:p>
    <w:p w14:paraId="0090CF8A" w14:textId="77777777" w:rsidR="007B01F4" w:rsidRDefault="007B01F4" w:rsidP="009E7949">
      <w:pPr>
        <w:spacing w:after="0" w:line="240" w:lineRule="auto"/>
        <w:ind w:firstLine="567"/>
        <w:jc w:val="both"/>
        <w:rPr>
          <w:rFonts w:ascii="Times New Roman" w:hAnsi="Times New Roman" w:cs="Times New Roman"/>
          <w:sz w:val="20"/>
          <w:szCs w:val="20"/>
        </w:rPr>
      </w:pPr>
    </w:p>
    <w:p w14:paraId="364CB50D" w14:textId="77777777" w:rsidR="007B01F4" w:rsidRDefault="007B01F4" w:rsidP="009E7949">
      <w:pPr>
        <w:spacing w:after="0" w:line="240" w:lineRule="auto"/>
        <w:ind w:firstLine="567"/>
        <w:jc w:val="both"/>
        <w:rPr>
          <w:rFonts w:ascii="Times New Roman" w:hAnsi="Times New Roman" w:cs="Times New Roman"/>
          <w:sz w:val="20"/>
          <w:szCs w:val="20"/>
        </w:rPr>
      </w:pPr>
    </w:p>
    <w:p w14:paraId="71DEF0E3" w14:textId="77777777" w:rsidR="007B01F4" w:rsidRDefault="007B01F4" w:rsidP="009E7949">
      <w:pPr>
        <w:spacing w:after="0" w:line="240" w:lineRule="auto"/>
        <w:ind w:firstLine="567"/>
        <w:jc w:val="both"/>
        <w:rPr>
          <w:rFonts w:ascii="Times New Roman" w:hAnsi="Times New Roman" w:cs="Times New Roman"/>
          <w:sz w:val="20"/>
          <w:szCs w:val="20"/>
        </w:rPr>
      </w:pPr>
    </w:p>
    <w:p w14:paraId="00E8A5AB" w14:textId="77777777" w:rsidR="007B01F4" w:rsidRDefault="007B01F4" w:rsidP="009E7949">
      <w:pPr>
        <w:spacing w:after="0" w:line="240" w:lineRule="auto"/>
        <w:ind w:firstLine="567"/>
        <w:jc w:val="both"/>
        <w:rPr>
          <w:rFonts w:ascii="Times New Roman" w:hAnsi="Times New Roman" w:cs="Times New Roman"/>
          <w:sz w:val="20"/>
          <w:szCs w:val="20"/>
        </w:rPr>
      </w:pPr>
    </w:p>
    <w:p w14:paraId="3BCE13E7" w14:textId="77777777" w:rsidR="007B01F4" w:rsidRDefault="007B01F4" w:rsidP="009E7949">
      <w:pPr>
        <w:spacing w:after="0" w:line="240" w:lineRule="auto"/>
        <w:ind w:firstLine="567"/>
        <w:jc w:val="both"/>
        <w:rPr>
          <w:rFonts w:ascii="Times New Roman" w:hAnsi="Times New Roman" w:cs="Times New Roman"/>
          <w:sz w:val="20"/>
          <w:szCs w:val="20"/>
        </w:rPr>
      </w:pPr>
    </w:p>
    <w:p w14:paraId="4BE91587" w14:textId="77777777" w:rsidR="007B01F4" w:rsidRDefault="007B01F4" w:rsidP="009E7949">
      <w:pPr>
        <w:spacing w:after="0" w:line="240" w:lineRule="auto"/>
        <w:ind w:firstLine="567"/>
        <w:jc w:val="both"/>
        <w:rPr>
          <w:rFonts w:ascii="Times New Roman" w:hAnsi="Times New Roman" w:cs="Times New Roman"/>
          <w:sz w:val="20"/>
          <w:szCs w:val="20"/>
        </w:rPr>
      </w:pPr>
    </w:p>
    <w:p w14:paraId="3B3CD34A" w14:textId="77777777" w:rsidR="007B01F4" w:rsidRDefault="007B01F4" w:rsidP="009E7949">
      <w:pPr>
        <w:spacing w:after="0" w:line="240" w:lineRule="auto"/>
        <w:ind w:firstLine="567"/>
        <w:jc w:val="both"/>
        <w:rPr>
          <w:rFonts w:ascii="Times New Roman" w:hAnsi="Times New Roman" w:cs="Times New Roman"/>
          <w:sz w:val="20"/>
          <w:szCs w:val="20"/>
        </w:rPr>
      </w:pPr>
    </w:p>
    <w:p w14:paraId="551DC73E" w14:textId="77777777" w:rsidR="007B01F4" w:rsidRDefault="007B01F4" w:rsidP="009E7949">
      <w:pPr>
        <w:spacing w:after="0" w:line="240" w:lineRule="auto"/>
        <w:ind w:firstLine="567"/>
        <w:jc w:val="both"/>
        <w:rPr>
          <w:rFonts w:ascii="Times New Roman" w:hAnsi="Times New Roman" w:cs="Times New Roman"/>
          <w:sz w:val="20"/>
          <w:szCs w:val="20"/>
        </w:rPr>
      </w:pPr>
    </w:p>
    <w:p w14:paraId="08D4E5E7" w14:textId="77777777" w:rsidR="007B01F4" w:rsidRDefault="007B01F4" w:rsidP="009E7949">
      <w:pPr>
        <w:spacing w:after="0" w:line="240" w:lineRule="auto"/>
        <w:ind w:firstLine="567"/>
        <w:jc w:val="both"/>
        <w:rPr>
          <w:rFonts w:ascii="Times New Roman" w:hAnsi="Times New Roman" w:cs="Times New Roman"/>
          <w:sz w:val="20"/>
          <w:szCs w:val="20"/>
        </w:rPr>
      </w:pPr>
    </w:p>
    <w:p w14:paraId="7A629927" w14:textId="77777777" w:rsidR="007B01F4" w:rsidRDefault="007B01F4" w:rsidP="009E7949">
      <w:pPr>
        <w:spacing w:after="0" w:line="240" w:lineRule="auto"/>
        <w:ind w:firstLine="567"/>
        <w:jc w:val="both"/>
        <w:rPr>
          <w:rFonts w:ascii="Times New Roman" w:hAnsi="Times New Roman" w:cs="Times New Roman"/>
          <w:sz w:val="20"/>
          <w:szCs w:val="20"/>
        </w:rPr>
      </w:pPr>
    </w:p>
    <w:p w14:paraId="42C510E7" w14:textId="77777777" w:rsidR="007B01F4" w:rsidRPr="00FE1D9E" w:rsidRDefault="007B01F4" w:rsidP="009E7949">
      <w:pPr>
        <w:spacing w:after="0" w:line="240" w:lineRule="auto"/>
        <w:ind w:firstLine="567"/>
        <w:jc w:val="both"/>
        <w:rPr>
          <w:rFonts w:ascii="Times New Roman" w:hAnsi="Times New Roman" w:cs="Times New Roman"/>
          <w:sz w:val="20"/>
          <w:szCs w:val="20"/>
        </w:rPr>
      </w:pPr>
    </w:p>
    <w:p w14:paraId="120DEEF1" w14:textId="77777777" w:rsidR="009E7949" w:rsidRDefault="009E7949" w:rsidP="00C9760F">
      <w:pPr>
        <w:spacing w:after="0" w:line="240" w:lineRule="auto"/>
        <w:jc w:val="both"/>
        <w:rPr>
          <w:rFonts w:ascii="Times New Roman" w:hAnsi="Times New Roman" w:cs="Times New Roman"/>
          <w:sz w:val="20"/>
          <w:szCs w:val="20"/>
        </w:rPr>
      </w:pPr>
    </w:p>
    <w:p w14:paraId="06F042EA" w14:textId="77777777" w:rsidR="007B01F4" w:rsidRDefault="007B01F4" w:rsidP="00C9760F">
      <w:pPr>
        <w:spacing w:after="0" w:line="240" w:lineRule="auto"/>
        <w:jc w:val="both"/>
        <w:rPr>
          <w:rFonts w:ascii="Times New Roman" w:hAnsi="Times New Roman" w:cs="Times New Roman"/>
          <w:sz w:val="20"/>
          <w:szCs w:val="20"/>
        </w:rPr>
      </w:pPr>
    </w:p>
    <w:p w14:paraId="23D86DC1" w14:textId="77777777" w:rsidR="007B01F4" w:rsidRDefault="007B01F4" w:rsidP="00C9760F">
      <w:pPr>
        <w:spacing w:after="0" w:line="240" w:lineRule="auto"/>
        <w:jc w:val="both"/>
        <w:rPr>
          <w:rFonts w:ascii="Times New Roman" w:hAnsi="Times New Roman" w:cs="Times New Roman"/>
          <w:sz w:val="20"/>
          <w:szCs w:val="20"/>
        </w:rPr>
      </w:pPr>
    </w:p>
    <w:p w14:paraId="6C225266" w14:textId="77777777" w:rsidR="007B01F4" w:rsidRPr="00FE1D9E" w:rsidRDefault="007B01F4" w:rsidP="00C9760F">
      <w:pPr>
        <w:spacing w:after="0" w:line="240" w:lineRule="auto"/>
        <w:jc w:val="both"/>
        <w:rPr>
          <w:rFonts w:ascii="Times New Roman" w:hAnsi="Times New Roman" w:cs="Times New Roman"/>
          <w:sz w:val="20"/>
          <w:szCs w:val="20"/>
        </w:rPr>
      </w:pPr>
    </w:p>
    <w:sectPr w:rsidR="007B01F4" w:rsidRPr="00FE1D9E" w:rsidSect="0036761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7F9"/>
    <w:multiLevelType w:val="hybridMultilevel"/>
    <w:tmpl w:val="29EA50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0F966E5"/>
    <w:multiLevelType w:val="hybridMultilevel"/>
    <w:tmpl w:val="778215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E751DB2"/>
    <w:multiLevelType w:val="hybridMultilevel"/>
    <w:tmpl w:val="92240874"/>
    <w:lvl w:ilvl="0" w:tplc="817E2E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82A7EDF"/>
    <w:multiLevelType w:val="multilevel"/>
    <w:tmpl w:val="27EAB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B071E"/>
    <w:multiLevelType w:val="multilevel"/>
    <w:tmpl w:val="6324C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4547E"/>
    <w:multiLevelType w:val="hybridMultilevel"/>
    <w:tmpl w:val="C90A0CF2"/>
    <w:lvl w:ilvl="0" w:tplc="4C52423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A572677"/>
    <w:multiLevelType w:val="hybridMultilevel"/>
    <w:tmpl w:val="90B62472"/>
    <w:lvl w:ilvl="0" w:tplc="E978414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4E0F5C5C"/>
    <w:multiLevelType w:val="hybridMultilevel"/>
    <w:tmpl w:val="13F26E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FDE4F90"/>
    <w:multiLevelType w:val="multilevel"/>
    <w:tmpl w:val="3ACA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C71EA"/>
    <w:multiLevelType w:val="multilevel"/>
    <w:tmpl w:val="AA982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68B4D8A"/>
    <w:multiLevelType w:val="hybridMultilevel"/>
    <w:tmpl w:val="4A808830"/>
    <w:lvl w:ilvl="0" w:tplc="0422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D6E0E1E"/>
    <w:multiLevelType w:val="hybridMultilevel"/>
    <w:tmpl w:val="B150DE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08A5296"/>
    <w:multiLevelType w:val="hybridMultilevel"/>
    <w:tmpl w:val="1BFCD40E"/>
    <w:lvl w:ilvl="0" w:tplc="5CBE56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22E52C6"/>
    <w:multiLevelType w:val="hybridMultilevel"/>
    <w:tmpl w:val="2C089C00"/>
    <w:lvl w:ilvl="0" w:tplc="A264491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6017CBD"/>
    <w:multiLevelType w:val="hybridMultilevel"/>
    <w:tmpl w:val="109A30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BE38A4"/>
    <w:multiLevelType w:val="hybridMultilevel"/>
    <w:tmpl w:val="C5A28AFE"/>
    <w:lvl w:ilvl="0" w:tplc="0422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573972899">
    <w:abstractNumId w:val="9"/>
  </w:num>
  <w:num w:numId="2" w16cid:durableId="522524603">
    <w:abstractNumId w:val="3"/>
  </w:num>
  <w:num w:numId="3" w16cid:durableId="2082675782">
    <w:abstractNumId w:val="7"/>
  </w:num>
  <w:num w:numId="4" w16cid:durableId="8067665">
    <w:abstractNumId w:val="13"/>
  </w:num>
  <w:num w:numId="5" w16cid:durableId="950816258">
    <w:abstractNumId w:val="15"/>
  </w:num>
  <w:num w:numId="6" w16cid:durableId="1623416520">
    <w:abstractNumId w:val="11"/>
  </w:num>
  <w:num w:numId="7" w16cid:durableId="1824196371">
    <w:abstractNumId w:val="5"/>
  </w:num>
  <w:num w:numId="8" w16cid:durableId="1576353776">
    <w:abstractNumId w:val="10"/>
  </w:num>
  <w:num w:numId="9" w16cid:durableId="1595703211">
    <w:abstractNumId w:val="0"/>
  </w:num>
  <w:num w:numId="10" w16cid:durableId="1324167500">
    <w:abstractNumId w:val="6"/>
  </w:num>
  <w:num w:numId="11" w16cid:durableId="157501055">
    <w:abstractNumId w:val="2"/>
  </w:num>
  <w:num w:numId="12" w16cid:durableId="779572327">
    <w:abstractNumId w:val="8"/>
  </w:num>
  <w:num w:numId="13" w16cid:durableId="2046634644">
    <w:abstractNumId w:val="12"/>
  </w:num>
  <w:num w:numId="14" w16cid:durableId="1814979475">
    <w:abstractNumId w:val="4"/>
  </w:num>
  <w:num w:numId="15" w16cid:durableId="1748067921">
    <w:abstractNumId w:val="1"/>
  </w:num>
  <w:num w:numId="16" w16cid:durableId="335965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CE"/>
    <w:rsid w:val="00000518"/>
    <w:rsid w:val="00002BB8"/>
    <w:rsid w:val="00004839"/>
    <w:rsid w:val="0001158F"/>
    <w:rsid w:val="000458A4"/>
    <w:rsid w:val="00066B1A"/>
    <w:rsid w:val="00100D4D"/>
    <w:rsid w:val="00140F11"/>
    <w:rsid w:val="0015173E"/>
    <w:rsid w:val="00152A85"/>
    <w:rsid w:val="00175D9B"/>
    <w:rsid w:val="00182C2D"/>
    <w:rsid w:val="001A1BB5"/>
    <w:rsid w:val="001B6C76"/>
    <w:rsid w:val="001C0C43"/>
    <w:rsid w:val="001E772E"/>
    <w:rsid w:val="001F328D"/>
    <w:rsid w:val="001F62CB"/>
    <w:rsid w:val="00205EE9"/>
    <w:rsid w:val="002202DA"/>
    <w:rsid w:val="00222109"/>
    <w:rsid w:val="002259A4"/>
    <w:rsid w:val="002432FF"/>
    <w:rsid w:val="0024344C"/>
    <w:rsid w:val="00245003"/>
    <w:rsid w:val="00245292"/>
    <w:rsid w:val="00283592"/>
    <w:rsid w:val="002B0587"/>
    <w:rsid w:val="002E4C14"/>
    <w:rsid w:val="003146E0"/>
    <w:rsid w:val="00322E95"/>
    <w:rsid w:val="0032595A"/>
    <w:rsid w:val="0034095B"/>
    <w:rsid w:val="00367614"/>
    <w:rsid w:val="00375997"/>
    <w:rsid w:val="003F6BE0"/>
    <w:rsid w:val="004018EE"/>
    <w:rsid w:val="0040369F"/>
    <w:rsid w:val="004101E5"/>
    <w:rsid w:val="00422516"/>
    <w:rsid w:val="00423D8D"/>
    <w:rsid w:val="0044100C"/>
    <w:rsid w:val="0044288A"/>
    <w:rsid w:val="004437E7"/>
    <w:rsid w:val="004440CF"/>
    <w:rsid w:val="00470C26"/>
    <w:rsid w:val="00481458"/>
    <w:rsid w:val="00495D0F"/>
    <w:rsid w:val="004B7053"/>
    <w:rsid w:val="004D15A7"/>
    <w:rsid w:val="004E56CE"/>
    <w:rsid w:val="004F0D5D"/>
    <w:rsid w:val="00507759"/>
    <w:rsid w:val="0052722C"/>
    <w:rsid w:val="00535CA7"/>
    <w:rsid w:val="00593C6F"/>
    <w:rsid w:val="00595153"/>
    <w:rsid w:val="005B1941"/>
    <w:rsid w:val="005D348E"/>
    <w:rsid w:val="005F4573"/>
    <w:rsid w:val="0060606D"/>
    <w:rsid w:val="006231E1"/>
    <w:rsid w:val="00624E66"/>
    <w:rsid w:val="00631116"/>
    <w:rsid w:val="0068485F"/>
    <w:rsid w:val="006C7CB1"/>
    <w:rsid w:val="006D4882"/>
    <w:rsid w:val="00701820"/>
    <w:rsid w:val="007359E2"/>
    <w:rsid w:val="0076235E"/>
    <w:rsid w:val="00770A52"/>
    <w:rsid w:val="00786B43"/>
    <w:rsid w:val="007A7027"/>
    <w:rsid w:val="007B01F4"/>
    <w:rsid w:val="007B28D4"/>
    <w:rsid w:val="007B2E53"/>
    <w:rsid w:val="007E6853"/>
    <w:rsid w:val="007F4255"/>
    <w:rsid w:val="007F4279"/>
    <w:rsid w:val="008252C3"/>
    <w:rsid w:val="008371E6"/>
    <w:rsid w:val="008534B3"/>
    <w:rsid w:val="00893C00"/>
    <w:rsid w:val="00894FFF"/>
    <w:rsid w:val="008B16C8"/>
    <w:rsid w:val="008B36F2"/>
    <w:rsid w:val="008C7DFF"/>
    <w:rsid w:val="008F321C"/>
    <w:rsid w:val="00925207"/>
    <w:rsid w:val="00940CAA"/>
    <w:rsid w:val="00942F9F"/>
    <w:rsid w:val="00967606"/>
    <w:rsid w:val="00974D8A"/>
    <w:rsid w:val="00985ED9"/>
    <w:rsid w:val="009B5EF8"/>
    <w:rsid w:val="009E7949"/>
    <w:rsid w:val="00A151DF"/>
    <w:rsid w:val="00A242C3"/>
    <w:rsid w:val="00A27ED0"/>
    <w:rsid w:val="00A53F77"/>
    <w:rsid w:val="00A578C1"/>
    <w:rsid w:val="00A62BB4"/>
    <w:rsid w:val="00A679EF"/>
    <w:rsid w:val="00A710EE"/>
    <w:rsid w:val="00A929AF"/>
    <w:rsid w:val="00AA5D29"/>
    <w:rsid w:val="00AD67AE"/>
    <w:rsid w:val="00B24760"/>
    <w:rsid w:val="00B82AB1"/>
    <w:rsid w:val="00B8694C"/>
    <w:rsid w:val="00B9040B"/>
    <w:rsid w:val="00BA44BE"/>
    <w:rsid w:val="00BC0274"/>
    <w:rsid w:val="00BC4480"/>
    <w:rsid w:val="00BD363D"/>
    <w:rsid w:val="00BF4EA0"/>
    <w:rsid w:val="00C12678"/>
    <w:rsid w:val="00C15BAD"/>
    <w:rsid w:val="00C30DF9"/>
    <w:rsid w:val="00C34E19"/>
    <w:rsid w:val="00C47385"/>
    <w:rsid w:val="00C53B01"/>
    <w:rsid w:val="00C61256"/>
    <w:rsid w:val="00C63869"/>
    <w:rsid w:val="00C95CEE"/>
    <w:rsid w:val="00C9760F"/>
    <w:rsid w:val="00CA19F6"/>
    <w:rsid w:val="00CC7107"/>
    <w:rsid w:val="00CE4C84"/>
    <w:rsid w:val="00CF184C"/>
    <w:rsid w:val="00D2728D"/>
    <w:rsid w:val="00D45BD9"/>
    <w:rsid w:val="00D465E5"/>
    <w:rsid w:val="00D467C2"/>
    <w:rsid w:val="00D56CB7"/>
    <w:rsid w:val="00D5755B"/>
    <w:rsid w:val="00D65089"/>
    <w:rsid w:val="00E346E1"/>
    <w:rsid w:val="00E5031D"/>
    <w:rsid w:val="00E600A4"/>
    <w:rsid w:val="00E6175B"/>
    <w:rsid w:val="00E94143"/>
    <w:rsid w:val="00E962BD"/>
    <w:rsid w:val="00EA3CDE"/>
    <w:rsid w:val="00EB2665"/>
    <w:rsid w:val="00F01F21"/>
    <w:rsid w:val="00F3141C"/>
    <w:rsid w:val="00F32CB9"/>
    <w:rsid w:val="00F72135"/>
    <w:rsid w:val="00F94C15"/>
    <w:rsid w:val="00FC5DC5"/>
    <w:rsid w:val="00FE1D9E"/>
    <w:rsid w:val="00FF006F"/>
    <w:rsid w:val="00FF0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9368F"/>
  <w15:chartTrackingRefBased/>
  <w15:docId w15:val="{7EF752F7-7B4A-4C9A-B11E-77C672D3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6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6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6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6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6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6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6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6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6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6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6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6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6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6CE"/>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6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6CE"/>
    <w:rPr>
      <w:rFonts w:eastAsiaTheme="majorEastAsia" w:cstheme="majorBidi"/>
      <w:color w:val="272727" w:themeColor="text1" w:themeTint="D8"/>
    </w:rPr>
  </w:style>
  <w:style w:type="paragraph" w:styleId="a3">
    <w:name w:val="Title"/>
    <w:basedOn w:val="a"/>
    <w:next w:val="a"/>
    <w:link w:val="a4"/>
    <w:uiPriority w:val="10"/>
    <w:qFormat/>
    <w:rsid w:val="004E5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6C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6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6CE"/>
    <w:pPr>
      <w:spacing w:before="160"/>
      <w:jc w:val="center"/>
    </w:pPr>
    <w:rPr>
      <w:i/>
      <w:iCs/>
      <w:color w:val="404040" w:themeColor="text1" w:themeTint="BF"/>
    </w:rPr>
  </w:style>
  <w:style w:type="character" w:customStyle="1" w:styleId="22">
    <w:name w:val="Цитата 2 Знак"/>
    <w:basedOn w:val="a0"/>
    <w:link w:val="21"/>
    <w:uiPriority w:val="29"/>
    <w:rsid w:val="004E56CE"/>
    <w:rPr>
      <w:i/>
      <w:iCs/>
      <w:color w:val="404040" w:themeColor="text1" w:themeTint="BF"/>
    </w:rPr>
  </w:style>
  <w:style w:type="paragraph" w:styleId="a7">
    <w:name w:val="List Paragraph"/>
    <w:basedOn w:val="a"/>
    <w:uiPriority w:val="34"/>
    <w:qFormat/>
    <w:rsid w:val="004E56CE"/>
    <w:pPr>
      <w:ind w:left="720"/>
      <w:contextualSpacing/>
    </w:pPr>
  </w:style>
  <w:style w:type="character" w:styleId="a8">
    <w:name w:val="Intense Emphasis"/>
    <w:basedOn w:val="a0"/>
    <w:uiPriority w:val="21"/>
    <w:qFormat/>
    <w:rsid w:val="004E56CE"/>
    <w:rPr>
      <w:i/>
      <w:iCs/>
      <w:color w:val="0F4761" w:themeColor="accent1" w:themeShade="BF"/>
    </w:rPr>
  </w:style>
  <w:style w:type="paragraph" w:styleId="a9">
    <w:name w:val="Intense Quote"/>
    <w:basedOn w:val="a"/>
    <w:next w:val="a"/>
    <w:link w:val="aa"/>
    <w:uiPriority w:val="30"/>
    <w:qFormat/>
    <w:rsid w:val="004E5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6CE"/>
    <w:rPr>
      <w:i/>
      <w:iCs/>
      <w:color w:val="0F4761" w:themeColor="accent1" w:themeShade="BF"/>
    </w:rPr>
  </w:style>
  <w:style w:type="character" w:styleId="ab">
    <w:name w:val="Intense Reference"/>
    <w:basedOn w:val="a0"/>
    <w:uiPriority w:val="32"/>
    <w:qFormat/>
    <w:rsid w:val="004E56CE"/>
    <w:rPr>
      <w:b/>
      <w:bCs/>
      <w:smallCaps/>
      <w:color w:val="0F4761" w:themeColor="accent1" w:themeShade="BF"/>
      <w:spacing w:val="5"/>
    </w:rPr>
  </w:style>
  <w:style w:type="character" w:styleId="ac">
    <w:name w:val="Hyperlink"/>
    <w:basedOn w:val="a0"/>
    <w:uiPriority w:val="99"/>
    <w:unhideWhenUsed/>
    <w:rsid w:val="00BC0274"/>
    <w:rPr>
      <w:color w:val="467886" w:themeColor="hyperlink"/>
      <w:u w:val="single"/>
    </w:rPr>
  </w:style>
  <w:style w:type="character" w:styleId="ad">
    <w:name w:val="Unresolved Mention"/>
    <w:basedOn w:val="a0"/>
    <w:uiPriority w:val="99"/>
    <w:semiHidden/>
    <w:unhideWhenUsed/>
    <w:rsid w:val="00BC0274"/>
    <w:rPr>
      <w:color w:val="605E5C"/>
      <w:shd w:val="clear" w:color="auto" w:fill="E1DFDD"/>
    </w:rPr>
  </w:style>
  <w:style w:type="paragraph" w:styleId="ae">
    <w:name w:val="Normal (Web)"/>
    <w:basedOn w:val="a"/>
    <w:uiPriority w:val="99"/>
    <w:semiHidden/>
    <w:unhideWhenUsed/>
    <w:rsid w:val="0044288A"/>
    <w:rPr>
      <w:rFonts w:ascii="Times New Roman" w:hAnsi="Times New Roman" w:cs="Times New Roman"/>
    </w:rPr>
  </w:style>
  <w:style w:type="table" w:styleId="af">
    <w:name w:val="Table Grid"/>
    <w:basedOn w:val="a1"/>
    <w:uiPriority w:val="39"/>
    <w:rsid w:val="004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70A52"/>
    <w:pPr>
      <w:spacing w:after="0" w:line="240" w:lineRule="auto"/>
    </w:pPr>
  </w:style>
  <w:style w:type="character" w:styleId="af1">
    <w:name w:val="annotation reference"/>
    <w:basedOn w:val="a0"/>
    <w:uiPriority w:val="99"/>
    <w:semiHidden/>
    <w:unhideWhenUsed/>
    <w:rsid w:val="00770A52"/>
    <w:rPr>
      <w:sz w:val="16"/>
      <w:szCs w:val="16"/>
    </w:rPr>
  </w:style>
  <w:style w:type="paragraph" w:styleId="af2">
    <w:name w:val="annotation text"/>
    <w:basedOn w:val="a"/>
    <w:link w:val="af3"/>
    <w:uiPriority w:val="99"/>
    <w:unhideWhenUsed/>
    <w:rsid w:val="00770A52"/>
    <w:pPr>
      <w:spacing w:line="240" w:lineRule="auto"/>
    </w:pPr>
    <w:rPr>
      <w:sz w:val="20"/>
      <w:szCs w:val="20"/>
    </w:rPr>
  </w:style>
  <w:style w:type="character" w:customStyle="1" w:styleId="af3">
    <w:name w:val="Текст примечания Знак"/>
    <w:basedOn w:val="a0"/>
    <w:link w:val="af2"/>
    <w:uiPriority w:val="99"/>
    <w:rsid w:val="00770A52"/>
    <w:rPr>
      <w:sz w:val="20"/>
      <w:szCs w:val="20"/>
    </w:rPr>
  </w:style>
  <w:style w:type="paragraph" w:styleId="af4">
    <w:name w:val="annotation subject"/>
    <w:basedOn w:val="af2"/>
    <w:next w:val="af2"/>
    <w:link w:val="af5"/>
    <w:uiPriority w:val="99"/>
    <w:semiHidden/>
    <w:unhideWhenUsed/>
    <w:rsid w:val="00770A52"/>
    <w:rPr>
      <w:b/>
      <w:bCs/>
    </w:rPr>
  </w:style>
  <w:style w:type="character" w:customStyle="1" w:styleId="af5">
    <w:name w:val="Тема примечания Знак"/>
    <w:basedOn w:val="af3"/>
    <w:link w:val="af4"/>
    <w:uiPriority w:val="99"/>
    <w:semiHidden/>
    <w:rsid w:val="0077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323">
      <w:bodyDiv w:val="1"/>
      <w:marLeft w:val="0"/>
      <w:marRight w:val="0"/>
      <w:marTop w:val="0"/>
      <w:marBottom w:val="0"/>
      <w:divBdr>
        <w:top w:val="none" w:sz="0" w:space="0" w:color="auto"/>
        <w:left w:val="none" w:sz="0" w:space="0" w:color="auto"/>
        <w:bottom w:val="none" w:sz="0" w:space="0" w:color="auto"/>
        <w:right w:val="none" w:sz="0" w:space="0" w:color="auto"/>
      </w:divBdr>
    </w:div>
    <w:div w:id="214436084">
      <w:bodyDiv w:val="1"/>
      <w:marLeft w:val="0"/>
      <w:marRight w:val="0"/>
      <w:marTop w:val="0"/>
      <w:marBottom w:val="0"/>
      <w:divBdr>
        <w:top w:val="none" w:sz="0" w:space="0" w:color="auto"/>
        <w:left w:val="none" w:sz="0" w:space="0" w:color="auto"/>
        <w:bottom w:val="none" w:sz="0" w:space="0" w:color="auto"/>
        <w:right w:val="none" w:sz="0" w:space="0" w:color="auto"/>
      </w:divBdr>
    </w:div>
    <w:div w:id="380979079">
      <w:bodyDiv w:val="1"/>
      <w:marLeft w:val="0"/>
      <w:marRight w:val="0"/>
      <w:marTop w:val="0"/>
      <w:marBottom w:val="0"/>
      <w:divBdr>
        <w:top w:val="none" w:sz="0" w:space="0" w:color="auto"/>
        <w:left w:val="none" w:sz="0" w:space="0" w:color="auto"/>
        <w:bottom w:val="none" w:sz="0" w:space="0" w:color="auto"/>
        <w:right w:val="none" w:sz="0" w:space="0" w:color="auto"/>
      </w:divBdr>
    </w:div>
    <w:div w:id="1208680892">
      <w:bodyDiv w:val="1"/>
      <w:marLeft w:val="0"/>
      <w:marRight w:val="0"/>
      <w:marTop w:val="0"/>
      <w:marBottom w:val="0"/>
      <w:divBdr>
        <w:top w:val="none" w:sz="0" w:space="0" w:color="auto"/>
        <w:left w:val="none" w:sz="0" w:space="0" w:color="auto"/>
        <w:bottom w:val="none" w:sz="0" w:space="0" w:color="auto"/>
        <w:right w:val="none" w:sz="0" w:space="0" w:color="auto"/>
      </w:divBdr>
    </w:div>
    <w:div w:id="14383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16D5-FD53-4AAE-AB00-F2C08DDB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3498</Words>
  <Characters>1994</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Антонець Наталя Юріївна</dc:creator>
  <cp:keywords/>
  <dc:description/>
  <cp:lastModifiedBy>Антонець Наталя Юріївна</cp:lastModifiedBy>
  <cp:revision>3</cp:revision>
  <cp:lastPrinted>2025-09-08T06:03:00Z</cp:lastPrinted>
  <dcterms:created xsi:type="dcterms:W3CDTF">2025-09-08T06:09:00Z</dcterms:created>
  <dcterms:modified xsi:type="dcterms:W3CDTF">2025-09-08T06:09:00Z</dcterms:modified>
</cp:coreProperties>
</file>